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69E" w:rsidRDefault="00A6369E" w:rsidP="00C71267">
      <w:pPr>
        <w:spacing w:line="276" w:lineRule="auto"/>
        <w:jc w:val="both"/>
        <w:rPr>
          <w:rFonts w:ascii="Arial" w:hAnsi="Arial" w:cs="Arial"/>
          <w:i/>
          <w:sz w:val="24"/>
          <w:szCs w:val="24"/>
        </w:rPr>
      </w:pPr>
    </w:p>
    <w:p w:rsidR="00A6369E" w:rsidRDefault="00A6369E" w:rsidP="00C71267">
      <w:pPr>
        <w:spacing w:line="276" w:lineRule="auto"/>
        <w:jc w:val="both"/>
        <w:rPr>
          <w:rFonts w:ascii="Arial" w:hAnsi="Arial" w:cs="Arial"/>
          <w:i/>
          <w:sz w:val="24"/>
          <w:szCs w:val="24"/>
        </w:rPr>
      </w:pPr>
    </w:p>
    <w:p w:rsidR="00A6369E" w:rsidRPr="00A6369E" w:rsidRDefault="00A6369E" w:rsidP="00C71267">
      <w:pPr>
        <w:spacing w:line="276" w:lineRule="auto"/>
        <w:jc w:val="both"/>
        <w:rPr>
          <w:rFonts w:ascii="Arial" w:hAnsi="Arial" w:cs="Arial"/>
          <w:i/>
          <w:sz w:val="32"/>
          <w:szCs w:val="24"/>
        </w:rPr>
      </w:pPr>
    </w:p>
    <w:p w:rsidR="00A6369E" w:rsidRPr="00C71267" w:rsidRDefault="00D01AC3" w:rsidP="00C71267">
      <w:pPr>
        <w:spacing w:line="276" w:lineRule="auto"/>
        <w:jc w:val="center"/>
        <w:rPr>
          <w:rFonts w:ascii="Arial" w:hAnsi="Arial" w:cs="Arial"/>
          <w:sz w:val="44"/>
          <w:szCs w:val="24"/>
        </w:rPr>
      </w:pPr>
      <w:r w:rsidRPr="00C71267">
        <w:rPr>
          <w:rFonts w:ascii="Arial" w:hAnsi="Arial" w:cs="Arial"/>
          <w:sz w:val="44"/>
          <w:szCs w:val="24"/>
        </w:rPr>
        <w:t>Secretaria de Bienestar</w:t>
      </w:r>
    </w:p>
    <w:p w:rsidR="00D01AC3" w:rsidRPr="00D01AC3" w:rsidRDefault="00D01AC3" w:rsidP="00C71267">
      <w:pPr>
        <w:spacing w:line="276" w:lineRule="auto"/>
        <w:jc w:val="center"/>
        <w:rPr>
          <w:rFonts w:ascii="Arial" w:hAnsi="Arial" w:cs="Arial"/>
          <w:sz w:val="40"/>
          <w:szCs w:val="24"/>
        </w:rPr>
      </w:pPr>
    </w:p>
    <w:p w:rsidR="00A6369E" w:rsidRDefault="00A6369E" w:rsidP="00C71267">
      <w:pPr>
        <w:spacing w:line="276" w:lineRule="auto"/>
        <w:rPr>
          <w:rFonts w:ascii="Arial" w:hAnsi="Arial" w:cs="Arial"/>
          <w:sz w:val="24"/>
          <w:szCs w:val="24"/>
        </w:rPr>
      </w:pPr>
    </w:p>
    <w:p w:rsidR="00A6369E" w:rsidRDefault="00A6369E" w:rsidP="00C71267">
      <w:pPr>
        <w:pStyle w:val="Prrafodelista"/>
        <w:numPr>
          <w:ilvl w:val="0"/>
          <w:numId w:val="2"/>
        </w:numPr>
        <w:spacing w:line="276" w:lineRule="auto"/>
        <w:rPr>
          <w:rFonts w:ascii="Arial" w:hAnsi="Arial" w:cs="Arial"/>
          <w:sz w:val="24"/>
          <w:szCs w:val="24"/>
        </w:rPr>
      </w:pPr>
      <w:r w:rsidRPr="00A6369E">
        <w:rPr>
          <w:rFonts w:ascii="Arial" w:hAnsi="Arial" w:cs="Arial"/>
          <w:sz w:val="24"/>
          <w:szCs w:val="24"/>
        </w:rPr>
        <w:t xml:space="preserve">Tandil: Gimnasio Campus Universitario-– </w:t>
      </w:r>
      <w:proofErr w:type="spellStart"/>
      <w:r w:rsidRPr="00A6369E">
        <w:rPr>
          <w:rFonts w:ascii="Arial" w:hAnsi="Arial" w:cs="Arial"/>
          <w:sz w:val="24"/>
          <w:szCs w:val="24"/>
        </w:rPr>
        <w:t>telef</w:t>
      </w:r>
      <w:proofErr w:type="spellEnd"/>
      <w:r w:rsidRPr="00A6369E">
        <w:rPr>
          <w:rFonts w:ascii="Arial" w:hAnsi="Arial" w:cs="Arial"/>
          <w:sz w:val="24"/>
          <w:szCs w:val="24"/>
        </w:rPr>
        <w:t>. (0249</w:t>
      </w:r>
      <w:proofErr w:type="gramStart"/>
      <w:r w:rsidRPr="00A6369E">
        <w:rPr>
          <w:rFonts w:ascii="Arial" w:hAnsi="Arial" w:cs="Arial"/>
          <w:sz w:val="24"/>
          <w:szCs w:val="24"/>
        </w:rPr>
        <w:t>)  4385510</w:t>
      </w:r>
      <w:proofErr w:type="gramEnd"/>
      <w:r w:rsidRPr="00A6369E">
        <w:rPr>
          <w:rFonts w:ascii="Arial" w:hAnsi="Arial" w:cs="Arial"/>
          <w:sz w:val="24"/>
          <w:szCs w:val="24"/>
        </w:rPr>
        <w:t xml:space="preserve"> – Facebook: Bienestar UNICEN, e- mail: bienestar@rec.unicen.edu.ar – Paraje  Arroyo Seco</w:t>
      </w:r>
      <w:r w:rsidR="003618C8">
        <w:rPr>
          <w:rFonts w:ascii="Arial" w:hAnsi="Arial" w:cs="Arial"/>
          <w:sz w:val="24"/>
          <w:szCs w:val="24"/>
        </w:rPr>
        <w:t xml:space="preserve"> S/N</w:t>
      </w:r>
      <w:r w:rsidRPr="00A6369E">
        <w:rPr>
          <w:rFonts w:ascii="Arial" w:hAnsi="Arial" w:cs="Arial"/>
          <w:sz w:val="24"/>
          <w:szCs w:val="24"/>
        </w:rPr>
        <w:t xml:space="preserve"> - (7000) - TANDIL - Buenos Aires </w:t>
      </w:r>
      <w:r>
        <w:rPr>
          <w:rFonts w:ascii="Arial" w:hAnsi="Arial" w:cs="Arial"/>
          <w:sz w:val="24"/>
          <w:szCs w:val="24"/>
        </w:rPr>
        <w:t>–</w:t>
      </w:r>
      <w:r w:rsidRPr="00A6369E">
        <w:rPr>
          <w:rFonts w:ascii="Arial" w:hAnsi="Arial" w:cs="Arial"/>
          <w:sz w:val="24"/>
          <w:szCs w:val="24"/>
        </w:rPr>
        <w:t xml:space="preserve"> Argentina</w:t>
      </w:r>
    </w:p>
    <w:p w:rsidR="00A6369E" w:rsidRDefault="00A6369E" w:rsidP="00C71267">
      <w:pPr>
        <w:pStyle w:val="Prrafodelista"/>
        <w:numPr>
          <w:ilvl w:val="0"/>
          <w:numId w:val="2"/>
        </w:numPr>
        <w:spacing w:line="276" w:lineRule="auto"/>
        <w:rPr>
          <w:rFonts w:ascii="Arial" w:hAnsi="Arial" w:cs="Arial"/>
          <w:sz w:val="24"/>
          <w:szCs w:val="24"/>
        </w:rPr>
      </w:pPr>
      <w:r>
        <w:rPr>
          <w:rFonts w:ascii="Arial" w:hAnsi="Arial" w:cs="Arial"/>
          <w:sz w:val="24"/>
          <w:szCs w:val="24"/>
        </w:rPr>
        <w:t>Azul: Casa 25 Barrio Universitario de Azul</w:t>
      </w:r>
      <w:r w:rsidRPr="00A6369E">
        <w:rPr>
          <w:rFonts w:ascii="Arial" w:hAnsi="Arial" w:cs="Arial"/>
          <w:sz w:val="24"/>
          <w:szCs w:val="24"/>
        </w:rPr>
        <w:t xml:space="preserve"> </w:t>
      </w:r>
      <w:proofErr w:type="spellStart"/>
      <w:r w:rsidRPr="00A6369E">
        <w:rPr>
          <w:rFonts w:ascii="Arial" w:hAnsi="Arial" w:cs="Arial"/>
          <w:sz w:val="24"/>
          <w:szCs w:val="24"/>
        </w:rPr>
        <w:t>telef</w:t>
      </w:r>
      <w:proofErr w:type="spellEnd"/>
      <w:r w:rsidRPr="00A6369E">
        <w:rPr>
          <w:rFonts w:ascii="Arial" w:hAnsi="Arial" w:cs="Arial"/>
          <w:sz w:val="24"/>
          <w:szCs w:val="24"/>
        </w:rPr>
        <w:t>. (02</w:t>
      </w:r>
      <w:r>
        <w:rPr>
          <w:rFonts w:ascii="Arial" w:hAnsi="Arial" w:cs="Arial"/>
          <w:sz w:val="24"/>
          <w:szCs w:val="24"/>
        </w:rPr>
        <w:t>281</w:t>
      </w:r>
      <w:r w:rsidRPr="00A6369E">
        <w:rPr>
          <w:rFonts w:ascii="Arial" w:hAnsi="Arial" w:cs="Arial"/>
          <w:sz w:val="24"/>
          <w:szCs w:val="24"/>
        </w:rPr>
        <w:t xml:space="preserve">) </w:t>
      </w:r>
      <w:proofErr w:type="gramStart"/>
      <w:r>
        <w:rPr>
          <w:rFonts w:ascii="Arial" w:hAnsi="Arial" w:cs="Arial"/>
          <w:sz w:val="24"/>
          <w:szCs w:val="24"/>
        </w:rPr>
        <w:t>51900</w:t>
      </w:r>
      <w:r w:rsidRPr="00A6369E">
        <w:rPr>
          <w:rFonts w:ascii="Arial" w:hAnsi="Arial" w:cs="Arial"/>
          <w:sz w:val="24"/>
          <w:szCs w:val="24"/>
        </w:rPr>
        <w:t xml:space="preserve"> </w:t>
      </w:r>
      <w:r>
        <w:rPr>
          <w:rFonts w:ascii="Arial" w:hAnsi="Arial" w:cs="Arial"/>
          <w:sz w:val="24"/>
          <w:szCs w:val="24"/>
        </w:rPr>
        <w:t xml:space="preserve"> </w:t>
      </w:r>
      <w:r w:rsidRPr="00A6369E">
        <w:rPr>
          <w:rFonts w:ascii="Arial" w:hAnsi="Arial" w:cs="Arial"/>
          <w:sz w:val="24"/>
          <w:szCs w:val="24"/>
        </w:rPr>
        <w:t>–</w:t>
      </w:r>
      <w:proofErr w:type="gramEnd"/>
      <w:r>
        <w:rPr>
          <w:rFonts w:ascii="Arial" w:hAnsi="Arial" w:cs="Arial"/>
          <w:sz w:val="24"/>
          <w:szCs w:val="24"/>
        </w:rPr>
        <w:t xml:space="preserve"> Instagram: </w:t>
      </w:r>
      <w:proofErr w:type="spellStart"/>
      <w:r>
        <w:rPr>
          <w:rFonts w:ascii="Arial" w:hAnsi="Arial" w:cs="Arial"/>
          <w:sz w:val="24"/>
          <w:szCs w:val="24"/>
        </w:rPr>
        <w:t>b</w:t>
      </w:r>
      <w:r w:rsidRPr="00A6369E">
        <w:rPr>
          <w:rFonts w:ascii="Arial" w:hAnsi="Arial" w:cs="Arial"/>
          <w:sz w:val="24"/>
          <w:szCs w:val="24"/>
        </w:rPr>
        <w:t>ienestar</w:t>
      </w:r>
      <w:r>
        <w:rPr>
          <w:rFonts w:ascii="Arial" w:hAnsi="Arial" w:cs="Arial"/>
          <w:sz w:val="24"/>
          <w:szCs w:val="24"/>
        </w:rPr>
        <w:t>.unicen.azul</w:t>
      </w:r>
      <w:proofErr w:type="spellEnd"/>
      <w:r>
        <w:rPr>
          <w:rFonts w:ascii="Arial" w:hAnsi="Arial" w:cs="Arial"/>
          <w:sz w:val="24"/>
          <w:szCs w:val="24"/>
        </w:rPr>
        <w:t xml:space="preserve">, </w:t>
      </w:r>
      <w:r w:rsidRPr="00A6369E">
        <w:rPr>
          <w:rFonts w:ascii="Arial" w:hAnsi="Arial" w:cs="Arial"/>
          <w:sz w:val="24"/>
          <w:szCs w:val="24"/>
        </w:rPr>
        <w:t xml:space="preserve">e- mail: </w:t>
      </w:r>
      <w:r w:rsidR="00F46584" w:rsidRPr="00A6369E">
        <w:rPr>
          <w:rFonts w:ascii="Arial" w:hAnsi="Arial" w:cs="Arial"/>
          <w:sz w:val="24"/>
          <w:szCs w:val="24"/>
        </w:rPr>
        <w:t>bienestar@rec.unicen.edu.ar</w:t>
      </w:r>
      <w:r w:rsidRPr="00A6369E">
        <w:rPr>
          <w:rFonts w:ascii="Arial" w:hAnsi="Arial" w:cs="Arial"/>
          <w:sz w:val="24"/>
          <w:szCs w:val="24"/>
        </w:rPr>
        <w:t xml:space="preserve"> – </w:t>
      </w:r>
      <w:r w:rsidR="003618C8">
        <w:rPr>
          <w:rFonts w:ascii="Arial" w:hAnsi="Arial" w:cs="Arial"/>
          <w:sz w:val="24"/>
          <w:szCs w:val="24"/>
        </w:rPr>
        <w:t>Av. República de Italia Núm. 780</w:t>
      </w:r>
      <w:r>
        <w:rPr>
          <w:rFonts w:ascii="Arial" w:hAnsi="Arial" w:cs="Arial"/>
          <w:sz w:val="24"/>
          <w:szCs w:val="24"/>
        </w:rPr>
        <w:t>- (7</w:t>
      </w:r>
      <w:r w:rsidR="003618C8">
        <w:rPr>
          <w:rFonts w:ascii="Arial" w:hAnsi="Arial" w:cs="Arial"/>
          <w:sz w:val="24"/>
          <w:szCs w:val="24"/>
        </w:rPr>
        <w:t>3</w:t>
      </w:r>
      <w:r>
        <w:rPr>
          <w:rFonts w:ascii="Arial" w:hAnsi="Arial" w:cs="Arial"/>
          <w:sz w:val="24"/>
          <w:szCs w:val="24"/>
        </w:rPr>
        <w:t>00) - AZUL</w:t>
      </w:r>
      <w:r w:rsidRPr="00A6369E">
        <w:rPr>
          <w:rFonts w:ascii="Arial" w:hAnsi="Arial" w:cs="Arial"/>
          <w:sz w:val="24"/>
          <w:szCs w:val="24"/>
        </w:rPr>
        <w:t xml:space="preserve"> - Buenos Aires </w:t>
      </w:r>
      <w:r>
        <w:rPr>
          <w:rFonts w:ascii="Arial" w:hAnsi="Arial" w:cs="Arial"/>
          <w:sz w:val="24"/>
          <w:szCs w:val="24"/>
        </w:rPr>
        <w:t>–</w:t>
      </w:r>
      <w:r w:rsidRPr="00A6369E">
        <w:rPr>
          <w:rFonts w:ascii="Arial" w:hAnsi="Arial" w:cs="Arial"/>
          <w:sz w:val="24"/>
          <w:szCs w:val="24"/>
        </w:rPr>
        <w:t xml:space="preserve"> Argentina</w:t>
      </w:r>
    </w:p>
    <w:p w:rsidR="00A6369E" w:rsidRPr="003618C8" w:rsidRDefault="00A6369E" w:rsidP="00C71267">
      <w:pPr>
        <w:pStyle w:val="Prrafodelista"/>
        <w:numPr>
          <w:ilvl w:val="0"/>
          <w:numId w:val="2"/>
        </w:numPr>
        <w:spacing w:line="276" w:lineRule="auto"/>
        <w:rPr>
          <w:rFonts w:ascii="Arial" w:hAnsi="Arial" w:cs="Arial"/>
          <w:sz w:val="24"/>
          <w:szCs w:val="24"/>
        </w:rPr>
      </w:pPr>
      <w:r>
        <w:rPr>
          <w:rFonts w:ascii="Arial" w:hAnsi="Arial" w:cs="Arial"/>
          <w:sz w:val="24"/>
          <w:szCs w:val="24"/>
        </w:rPr>
        <w:t xml:space="preserve">Olavarría: Aulas comunes - </w:t>
      </w:r>
      <w:proofErr w:type="spellStart"/>
      <w:r w:rsidRPr="00A6369E">
        <w:rPr>
          <w:rFonts w:ascii="Arial" w:hAnsi="Arial" w:cs="Arial"/>
          <w:sz w:val="24"/>
          <w:szCs w:val="24"/>
        </w:rPr>
        <w:t>telef</w:t>
      </w:r>
      <w:proofErr w:type="spellEnd"/>
      <w:r w:rsidRPr="00A6369E">
        <w:rPr>
          <w:rFonts w:ascii="Arial" w:hAnsi="Arial" w:cs="Arial"/>
          <w:sz w:val="24"/>
          <w:szCs w:val="24"/>
        </w:rPr>
        <w:t>. (02</w:t>
      </w:r>
      <w:r>
        <w:rPr>
          <w:rFonts w:ascii="Arial" w:hAnsi="Arial" w:cs="Arial"/>
          <w:sz w:val="24"/>
          <w:szCs w:val="24"/>
        </w:rPr>
        <w:t>28</w:t>
      </w:r>
      <w:r w:rsidR="00F46584">
        <w:rPr>
          <w:rFonts w:ascii="Arial" w:hAnsi="Arial" w:cs="Arial"/>
          <w:sz w:val="24"/>
          <w:szCs w:val="24"/>
        </w:rPr>
        <w:t>4</w:t>
      </w:r>
      <w:r w:rsidRPr="00A6369E">
        <w:rPr>
          <w:rFonts w:ascii="Arial" w:hAnsi="Arial" w:cs="Arial"/>
          <w:sz w:val="24"/>
          <w:szCs w:val="24"/>
        </w:rPr>
        <w:t>)</w:t>
      </w:r>
      <w:r w:rsidR="00F46584">
        <w:rPr>
          <w:rFonts w:ascii="Arial" w:hAnsi="Arial" w:cs="Arial"/>
          <w:sz w:val="24"/>
          <w:szCs w:val="24"/>
        </w:rPr>
        <w:t xml:space="preserve"> 662389</w:t>
      </w:r>
      <w:r>
        <w:rPr>
          <w:rFonts w:ascii="Arial" w:hAnsi="Arial" w:cs="Arial"/>
          <w:sz w:val="24"/>
          <w:szCs w:val="24"/>
        </w:rPr>
        <w:t xml:space="preserve"> </w:t>
      </w:r>
      <w:r w:rsidRPr="00A6369E">
        <w:rPr>
          <w:rFonts w:ascii="Arial" w:hAnsi="Arial" w:cs="Arial"/>
          <w:sz w:val="24"/>
          <w:szCs w:val="24"/>
        </w:rPr>
        <w:t>–</w:t>
      </w:r>
      <w:r>
        <w:rPr>
          <w:rFonts w:ascii="Arial" w:hAnsi="Arial" w:cs="Arial"/>
          <w:sz w:val="24"/>
          <w:szCs w:val="24"/>
        </w:rPr>
        <w:t xml:space="preserve"> Instagram: </w:t>
      </w:r>
      <w:proofErr w:type="spellStart"/>
      <w:proofErr w:type="gramStart"/>
      <w:r>
        <w:rPr>
          <w:rFonts w:ascii="Arial" w:hAnsi="Arial" w:cs="Arial"/>
          <w:sz w:val="24"/>
          <w:szCs w:val="24"/>
        </w:rPr>
        <w:t>b</w:t>
      </w:r>
      <w:r w:rsidRPr="00A6369E">
        <w:rPr>
          <w:rFonts w:ascii="Arial" w:hAnsi="Arial" w:cs="Arial"/>
          <w:sz w:val="24"/>
          <w:szCs w:val="24"/>
        </w:rPr>
        <w:t>ienestar</w:t>
      </w:r>
      <w:r>
        <w:rPr>
          <w:rFonts w:ascii="Arial" w:hAnsi="Arial" w:cs="Arial"/>
          <w:sz w:val="24"/>
          <w:szCs w:val="24"/>
        </w:rPr>
        <w:t>.unicen</w:t>
      </w:r>
      <w:proofErr w:type="gramEnd"/>
      <w:r>
        <w:rPr>
          <w:rFonts w:ascii="Arial" w:hAnsi="Arial" w:cs="Arial"/>
          <w:sz w:val="24"/>
          <w:szCs w:val="24"/>
        </w:rPr>
        <w:t>.olav</w:t>
      </w:r>
      <w:r w:rsidR="00F46584">
        <w:rPr>
          <w:rFonts w:ascii="Arial" w:hAnsi="Arial" w:cs="Arial"/>
          <w:sz w:val="24"/>
          <w:szCs w:val="24"/>
        </w:rPr>
        <w:t>a</w:t>
      </w:r>
      <w:r>
        <w:rPr>
          <w:rFonts w:ascii="Arial" w:hAnsi="Arial" w:cs="Arial"/>
          <w:sz w:val="24"/>
          <w:szCs w:val="24"/>
        </w:rPr>
        <w:t>rria</w:t>
      </w:r>
      <w:proofErr w:type="spellEnd"/>
      <w:r>
        <w:rPr>
          <w:rFonts w:ascii="Arial" w:hAnsi="Arial" w:cs="Arial"/>
          <w:sz w:val="24"/>
          <w:szCs w:val="24"/>
        </w:rPr>
        <w:t xml:space="preserve">, </w:t>
      </w:r>
      <w:r w:rsidRPr="00A6369E">
        <w:rPr>
          <w:rFonts w:ascii="Arial" w:hAnsi="Arial" w:cs="Arial"/>
          <w:sz w:val="24"/>
          <w:szCs w:val="24"/>
        </w:rPr>
        <w:t xml:space="preserve">e- mail: </w:t>
      </w:r>
      <w:r w:rsidR="00F46584" w:rsidRPr="00A6369E">
        <w:rPr>
          <w:rFonts w:ascii="Arial" w:hAnsi="Arial" w:cs="Arial"/>
          <w:sz w:val="24"/>
          <w:szCs w:val="24"/>
        </w:rPr>
        <w:t xml:space="preserve">bienestar@rec.unicen.edu.ar </w:t>
      </w:r>
      <w:r w:rsidRPr="00A6369E">
        <w:rPr>
          <w:rFonts w:ascii="Arial" w:hAnsi="Arial" w:cs="Arial"/>
          <w:sz w:val="24"/>
          <w:szCs w:val="24"/>
        </w:rPr>
        <w:t xml:space="preserve">– </w:t>
      </w:r>
      <w:r w:rsidR="003618C8">
        <w:rPr>
          <w:rFonts w:ascii="Arial" w:hAnsi="Arial" w:cs="Arial"/>
          <w:sz w:val="24"/>
          <w:szCs w:val="24"/>
        </w:rPr>
        <w:t>Av. la Rioja 2417-2799 - (74</w:t>
      </w:r>
      <w:r>
        <w:rPr>
          <w:rFonts w:ascii="Arial" w:hAnsi="Arial" w:cs="Arial"/>
          <w:sz w:val="24"/>
          <w:szCs w:val="24"/>
        </w:rPr>
        <w:t xml:space="preserve">00) </w:t>
      </w:r>
      <w:r w:rsidR="003618C8">
        <w:rPr>
          <w:rFonts w:ascii="Arial" w:hAnsi="Arial" w:cs="Arial"/>
          <w:sz w:val="24"/>
          <w:szCs w:val="24"/>
        </w:rPr>
        <w:t>–</w:t>
      </w:r>
      <w:r>
        <w:rPr>
          <w:rFonts w:ascii="Arial" w:hAnsi="Arial" w:cs="Arial"/>
          <w:sz w:val="24"/>
          <w:szCs w:val="24"/>
        </w:rPr>
        <w:t xml:space="preserve"> </w:t>
      </w:r>
      <w:r w:rsidR="003618C8">
        <w:rPr>
          <w:rFonts w:ascii="Arial" w:hAnsi="Arial" w:cs="Arial"/>
          <w:sz w:val="24"/>
          <w:szCs w:val="24"/>
        </w:rPr>
        <w:t>OLAVARRIA</w:t>
      </w:r>
      <w:r w:rsidRPr="003618C8">
        <w:rPr>
          <w:rFonts w:ascii="Arial" w:hAnsi="Arial" w:cs="Arial"/>
          <w:sz w:val="24"/>
          <w:szCs w:val="24"/>
        </w:rPr>
        <w:t xml:space="preserve"> - Buenos Aires – Argentina</w:t>
      </w:r>
    </w:p>
    <w:p w:rsidR="00A6369E" w:rsidRDefault="00A6369E" w:rsidP="00C71267">
      <w:pPr>
        <w:pStyle w:val="Prrafodelista"/>
        <w:numPr>
          <w:ilvl w:val="0"/>
          <w:numId w:val="2"/>
        </w:numPr>
        <w:spacing w:line="276" w:lineRule="auto"/>
        <w:rPr>
          <w:rFonts w:ascii="Arial" w:hAnsi="Arial" w:cs="Arial"/>
          <w:sz w:val="24"/>
          <w:szCs w:val="24"/>
        </w:rPr>
      </w:pPr>
      <w:r>
        <w:rPr>
          <w:rFonts w:ascii="Arial" w:hAnsi="Arial" w:cs="Arial"/>
          <w:sz w:val="24"/>
          <w:szCs w:val="24"/>
        </w:rPr>
        <w:t>Quequén: Oficina de Bienestar (2do. piso)</w:t>
      </w:r>
      <w:r w:rsidR="00F46584">
        <w:rPr>
          <w:rFonts w:ascii="Arial" w:hAnsi="Arial" w:cs="Arial"/>
          <w:sz w:val="24"/>
          <w:szCs w:val="24"/>
        </w:rPr>
        <w:t xml:space="preserve">, </w:t>
      </w:r>
      <w:proofErr w:type="spellStart"/>
      <w:r w:rsidR="00F46584" w:rsidRPr="00A6369E">
        <w:rPr>
          <w:rFonts w:ascii="Arial" w:hAnsi="Arial" w:cs="Arial"/>
          <w:sz w:val="24"/>
          <w:szCs w:val="24"/>
        </w:rPr>
        <w:t>telef</w:t>
      </w:r>
      <w:proofErr w:type="spellEnd"/>
      <w:r w:rsidR="00F46584" w:rsidRPr="00A6369E">
        <w:rPr>
          <w:rFonts w:ascii="Arial" w:hAnsi="Arial" w:cs="Arial"/>
          <w:sz w:val="24"/>
          <w:szCs w:val="24"/>
        </w:rPr>
        <w:t>. (</w:t>
      </w:r>
      <w:r w:rsidR="00F46584" w:rsidRPr="00F46584">
        <w:rPr>
          <w:rFonts w:ascii="Arial" w:hAnsi="Arial" w:cs="Arial"/>
          <w:sz w:val="24"/>
          <w:szCs w:val="24"/>
        </w:rPr>
        <w:t>02262</w:t>
      </w:r>
      <w:r w:rsidR="00F46584" w:rsidRPr="00A6369E">
        <w:rPr>
          <w:rFonts w:ascii="Arial" w:hAnsi="Arial" w:cs="Arial"/>
          <w:sz w:val="24"/>
          <w:szCs w:val="24"/>
        </w:rPr>
        <w:t xml:space="preserve">) </w:t>
      </w:r>
      <w:r w:rsidR="00F46584">
        <w:rPr>
          <w:rFonts w:ascii="Arial" w:hAnsi="Arial" w:cs="Arial"/>
          <w:sz w:val="24"/>
          <w:szCs w:val="24"/>
        </w:rPr>
        <w:t>450707</w:t>
      </w:r>
      <w:proofErr w:type="gramStart"/>
      <w:r w:rsidR="00F46584">
        <w:rPr>
          <w:rFonts w:ascii="Arial" w:hAnsi="Arial" w:cs="Arial"/>
          <w:sz w:val="24"/>
          <w:szCs w:val="24"/>
        </w:rPr>
        <w:tab/>
      </w:r>
      <w:r w:rsidR="00F46584" w:rsidRPr="00A6369E">
        <w:rPr>
          <w:rFonts w:ascii="Arial" w:hAnsi="Arial" w:cs="Arial"/>
          <w:sz w:val="24"/>
          <w:szCs w:val="24"/>
        </w:rPr>
        <w:t xml:space="preserve"> </w:t>
      </w:r>
      <w:r w:rsidR="00F46584">
        <w:rPr>
          <w:rFonts w:ascii="Arial" w:hAnsi="Arial" w:cs="Arial"/>
          <w:sz w:val="24"/>
          <w:szCs w:val="24"/>
        </w:rPr>
        <w:t xml:space="preserve"> </w:t>
      </w:r>
      <w:r w:rsidR="00F46584" w:rsidRPr="00A6369E">
        <w:rPr>
          <w:rFonts w:ascii="Arial" w:hAnsi="Arial" w:cs="Arial"/>
          <w:sz w:val="24"/>
          <w:szCs w:val="24"/>
        </w:rPr>
        <w:t>–</w:t>
      </w:r>
      <w:proofErr w:type="gramEnd"/>
      <w:r w:rsidR="00F46584">
        <w:rPr>
          <w:rFonts w:ascii="Arial" w:hAnsi="Arial" w:cs="Arial"/>
          <w:sz w:val="24"/>
          <w:szCs w:val="24"/>
        </w:rPr>
        <w:t xml:space="preserve"> Instagram: </w:t>
      </w:r>
      <w:proofErr w:type="spellStart"/>
      <w:r w:rsidR="00F46584">
        <w:rPr>
          <w:rFonts w:ascii="Arial" w:hAnsi="Arial" w:cs="Arial"/>
          <w:sz w:val="24"/>
          <w:szCs w:val="24"/>
        </w:rPr>
        <w:t>b</w:t>
      </w:r>
      <w:r w:rsidR="00F46584" w:rsidRPr="00A6369E">
        <w:rPr>
          <w:rFonts w:ascii="Arial" w:hAnsi="Arial" w:cs="Arial"/>
          <w:sz w:val="24"/>
          <w:szCs w:val="24"/>
        </w:rPr>
        <w:t>ienestar</w:t>
      </w:r>
      <w:r w:rsidR="00F46584">
        <w:rPr>
          <w:rFonts w:ascii="Arial" w:hAnsi="Arial" w:cs="Arial"/>
          <w:sz w:val="24"/>
          <w:szCs w:val="24"/>
        </w:rPr>
        <w:t>unicen.quequen</w:t>
      </w:r>
      <w:proofErr w:type="spellEnd"/>
      <w:r w:rsidR="00F46584">
        <w:rPr>
          <w:rFonts w:ascii="Arial" w:hAnsi="Arial" w:cs="Arial"/>
          <w:sz w:val="24"/>
          <w:szCs w:val="24"/>
        </w:rPr>
        <w:t xml:space="preserve">, </w:t>
      </w:r>
      <w:r w:rsidR="00F46584" w:rsidRPr="00A6369E">
        <w:rPr>
          <w:rFonts w:ascii="Arial" w:hAnsi="Arial" w:cs="Arial"/>
          <w:sz w:val="24"/>
          <w:szCs w:val="24"/>
        </w:rPr>
        <w:t xml:space="preserve">e- mail: bienestar@rec.unicen.edu.ar – </w:t>
      </w:r>
      <w:r w:rsidR="003618C8" w:rsidRPr="003618C8">
        <w:rPr>
          <w:rFonts w:ascii="Arial" w:hAnsi="Arial" w:cs="Arial"/>
          <w:sz w:val="24"/>
          <w:szCs w:val="24"/>
        </w:rPr>
        <w:t>C</w:t>
      </w:r>
      <w:r w:rsidR="003618C8">
        <w:rPr>
          <w:rFonts w:ascii="Arial" w:hAnsi="Arial" w:cs="Arial"/>
          <w:sz w:val="24"/>
          <w:szCs w:val="24"/>
        </w:rPr>
        <w:t>alle</w:t>
      </w:r>
      <w:r w:rsidR="003618C8" w:rsidRPr="003618C8">
        <w:rPr>
          <w:rFonts w:ascii="Arial" w:hAnsi="Arial" w:cs="Arial"/>
          <w:sz w:val="24"/>
          <w:szCs w:val="24"/>
        </w:rPr>
        <w:t xml:space="preserve"> 508</w:t>
      </w:r>
      <w:r w:rsidR="003618C8">
        <w:rPr>
          <w:rFonts w:ascii="Arial" w:hAnsi="Arial" w:cs="Arial"/>
          <w:sz w:val="24"/>
          <w:szCs w:val="24"/>
        </w:rPr>
        <w:t xml:space="preserve">, Núm. </w:t>
      </w:r>
      <w:r w:rsidR="003618C8" w:rsidRPr="003618C8">
        <w:rPr>
          <w:rFonts w:ascii="Arial" w:hAnsi="Arial" w:cs="Arial"/>
          <w:sz w:val="24"/>
          <w:szCs w:val="24"/>
        </w:rPr>
        <w:t xml:space="preserve">881 </w:t>
      </w:r>
      <w:r w:rsidR="00F46584">
        <w:rPr>
          <w:rFonts w:ascii="Arial" w:hAnsi="Arial" w:cs="Arial"/>
          <w:sz w:val="24"/>
          <w:szCs w:val="24"/>
        </w:rPr>
        <w:t>- (7000) - QUEQUEN</w:t>
      </w:r>
      <w:r w:rsidR="00F46584" w:rsidRPr="00A6369E">
        <w:rPr>
          <w:rFonts w:ascii="Arial" w:hAnsi="Arial" w:cs="Arial"/>
          <w:sz w:val="24"/>
          <w:szCs w:val="24"/>
        </w:rPr>
        <w:t xml:space="preserve"> - Buenos Aires </w:t>
      </w:r>
      <w:r w:rsidR="00F46584">
        <w:rPr>
          <w:rFonts w:ascii="Arial" w:hAnsi="Arial" w:cs="Arial"/>
          <w:sz w:val="24"/>
          <w:szCs w:val="24"/>
        </w:rPr>
        <w:t>–</w:t>
      </w:r>
      <w:r w:rsidR="00F46584" w:rsidRPr="00A6369E">
        <w:rPr>
          <w:rFonts w:ascii="Arial" w:hAnsi="Arial" w:cs="Arial"/>
          <w:sz w:val="24"/>
          <w:szCs w:val="24"/>
        </w:rPr>
        <w:t xml:space="preserve"> Argentina</w:t>
      </w:r>
    </w:p>
    <w:p w:rsidR="003618C8" w:rsidRDefault="003618C8" w:rsidP="00C71267">
      <w:pPr>
        <w:pStyle w:val="Prrafodelista"/>
        <w:spacing w:line="276" w:lineRule="auto"/>
        <w:rPr>
          <w:rFonts w:ascii="Arial" w:hAnsi="Arial" w:cs="Arial"/>
          <w:sz w:val="24"/>
          <w:szCs w:val="24"/>
        </w:rPr>
      </w:pPr>
    </w:p>
    <w:p w:rsidR="003618C8" w:rsidRDefault="003618C8" w:rsidP="00C71267">
      <w:pPr>
        <w:pStyle w:val="Prrafodelista"/>
        <w:spacing w:line="276" w:lineRule="auto"/>
        <w:rPr>
          <w:rFonts w:ascii="Arial" w:hAnsi="Arial" w:cs="Arial"/>
          <w:sz w:val="24"/>
          <w:szCs w:val="24"/>
        </w:rPr>
      </w:pPr>
    </w:p>
    <w:p w:rsidR="00C71267" w:rsidRPr="00C71267" w:rsidRDefault="00C71267" w:rsidP="00C71267">
      <w:pPr>
        <w:pStyle w:val="NormalWeb"/>
        <w:spacing w:before="120" w:after="120" w:line="276" w:lineRule="auto"/>
        <w:jc w:val="both"/>
        <w:rPr>
          <w:rFonts w:ascii="Arial" w:hAnsi="Arial" w:cs="Arial"/>
          <w:color w:val="000000"/>
        </w:rPr>
      </w:pPr>
      <w:r w:rsidRPr="00C71267">
        <w:rPr>
          <w:rFonts w:ascii="Arial" w:hAnsi="Arial" w:cs="Arial"/>
          <w:color w:val="000000"/>
        </w:rPr>
        <w:t>La Secretaría de Bienestar Estudiantil (SBE) de la Universidad Nacional del Centro de la Provincia de Buenos Aires (UNCPBA) desempeña un papel crucial en la promoción de la igualdad de oportunidades dentro de la comunidad universitaria. Su misión se centra en asistir al rectorado en el desarrollo e implementación de políticas que garantizan el derecho de acceso a la educación superior. Este enfoque se traduce en la creación de programas que fomentan la permanencia y graduación de los estudiantes, mediante un sistema de becas, residencias, deportes, atención en salud y servicios de comedor.</w:t>
      </w:r>
    </w:p>
    <w:p w:rsidR="00C71267" w:rsidRPr="00C71267" w:rsidRDefault="00C71267" w:rsidP="00C71267">
      <w:pPr>
        <w:pStyle w:val="NormalWeb"/>
        <w:spacing w:before="120" w:after="120" w:line="276" w:lineRule="auto"/>
        <w:jc w:val="both"/>
        <w:rPr>
          <w:rFonts w:ascii="Arial" w:hAnsi="Arial" w:cs="Arial"/>
          <w:color w:val="000000"/>
        </w:rPr>
      </w:pPr>
      <w:r w:rsidRPr="00C71267">
        <w:rPr>
          <w:rFonts w:ascii="Arial" w:hAnsi="Arial" w:cs="Arial"/>
          <w:color w:val="000000"/>
        </w:rPr>
        <w:t>Los programas que desarrolla la SBE, como las becas y ayudas económicas, son ejemplos claros de cómo se busca nivelar el campo de juego para aquellos que, por razones económicas o sociales, podrían verse excluidos del sistema educativo. La importancia de esta labor es evidente no solo en la mejora de la calidad de vida de los estudiantes, sino también en la construcción de una sociedad más equitativa.</w:t>
      </w:r>
    </w:p>
    <w:p w:rsidR="00C71267" w:rsidRPr="00C71267" w:rsidRDefault="00C71267" w:rsidP="00C71267">
      <w:pPr>
        <w:pStyle w:val="NormalWeb"/>
        <w:spacing w:before="120" w:after="120" w:line="276" w:lineRule="auto"/>
        <w:jc w:val="both"/>
        <w:rPr>
          <w:rFonts w:ascii="Arial" w:hAnsi="Arial" w:cs="Arial"/>
          <w:color w:val="000000"/>
        </w:rPr>
      </w:pPr>
      <w:r w:rsidRPr="00C71267">
        <w:rPr>
          <w:rFonts w:ascii="Arial" w:hAnsi="Arial" w:cs="Arial"/>
          <w:color w:val="000000"/>
        </w:rPr>
        <w:t xml:space="preserve">Asimismo, la consideración del carácter regional de la UNCPBA refuerza la necesidad de descentralizar los procesos administrativos. Esta modalidad permite que la Secretaría </w:t>
      </w:r>
      <w:r w:rsidRPr="00C71267">
        <w:rPr>
          <w:rFonts w:ascii="Arial" w:hAnsi="Arial" w:cs="Arial"/>
          <w:color w:val="000000"/>
        </w:rPr>
        <w:lastRenderedPageBreak/>
        <w:t>agilice la atención a consultas y solicitudes, extendiendo su cobertura en infraestructura y personal, lo que garantiza que cada sede tenga acceso a los servicios ofrecidos. Con este enfoque inclusivo, todos los estudiantes, sin importar su ubicación, pueden beneficiarse de los programas disponibles.</w:t>
      </w:r>
    </w:p>
    <w:p w:rsidR="00B62CD6" w:rsidRDefault="00C71267" w:rsidP="00C71267">
      <w:pPr>
        <w:pStyle w:val="NormalWeb"/>
        <w:spacing w:before="120" w:beforeAutospacing="0" w:after="120" w:afterAutospacing="0" w:line="276" w:lineRule="auto"/>
        <w:jc w:val="both"/>
        <w:rPr>
          <w:rFonts w:ascii="Arial" w:hAnsi="Arial" w:cs="Arial"/>
          <w:color w:val="000000"/>
        </w:rPr>
      </w:pPr>
      <w:r w:rsidRPr="00C71267">
        <w:rPr>
          <w:rFonts w:ascii="Arial" w:hAnsi="Arial" w:cs="Arial"/>
          <w:color w:val="000000"/>
        </w:rPr>
        <w:t>En conclusión, la Secretaría de Bienestar Estudiantil representa un componente esencial en el fortalecimiento del sistema educativo universitario. Su compromiso con la igualdad de oportunidades y su atención regional son determinantes para asegurar que todos los estudiantes cuenten con los recursos necesarios para completar su formación académica. La inversión en bienestar estudiantil no solo beneficia a los individuos, sino que también contribuye al desarrollo de comunidades más justas y cohesionadas.</w:t>
      </w:r>
    </w:p>
    <w:p w:rsidR="00D01AC3" w:rsidRDefault="00D01AC3" w:rsidP="00C71267">
      <w:pPr>
        <w:pStyle w:val="NormalWeb"/>
        <w:spacing w:before="120" w:beforeAutospacing="0" w:after="120" w:afterAutospacing="0" w:line="276" w:lineRule="auto"/>
        <w:jc w:val="both"/>
        <w:rPr>
          <w:rFonts w:ascii="Arial" w:hAnsi="Arial" w:cs="Arial"/>
          <w:b/>
          <w:color w:val="000000"/>
        </w:rPr>
      </w:pPr>
    </w:p>
    <w:p w:rsidR="00D01AC3" w:rsidRDefault="00D01AC3" w:rsidP="00C71267">
      <w:pPr>
        <w:pStyle w:val="NormalWeb"/>
        <w:spacing w:before="120" w:beforeAutospacing="0" w:after="120" w:afterAutospacing="0" w:line="276" w:lineRule="auto"/>
        <w:jc w:val="both"/>
        <w:rPr>
          <w:rFonts w:ascii="Arial" w:hAnsi="Arial" w:cs="Arial"/>
          <w:color w:val="000000"/>
        </w:rPr>
      </w:pPr>
    </w:p>
    <w:p w:rsidR="00B62CD6" w:rsidRPr="00D01AC3" w:rsidRDefault="00D01AC3" w:rsidP="00C71267">
      <w:pPr>
        <w:pStyle w:val="NormalWeb"/>
        <w:spacing w:before="120" w:beforeAutospacing="0" w:after="120" w:afterAutospacing="0" w:line="276" w:lineRule="auto"/>
        <w:jc w:val="both"/>
        <w:rPr>
          <w:rFonts w:ascii="Arial" w:hAnsi="Arial" w:cs="Arial"/>
          <w:b/>
          <w:color w:val="000000"/>
        </w:rPr>
      </w:pPr>
      <w:r w:rsidRPr="00D01AC3">
        <w:rPr>
          <w:rFonts w:ascii="Arial" w:hAnsi="Arial" w:cs="Arial"/>
          <w:b/>
          <w:color w:val="000000"/>
        </w:rPr>
        <w:t>Autoridades</w:t>
      </w:r>
      <w:r w:rsidR="00B62CD6" w:rsidRPr="00D01AC3">
        <w:rPr>
          <w:rFonts w:ascii="Arial" w:hAnsi="Arial" w:cs="Arial"/>
          <w:b/>
          <w:color w:val="000000"/>
        </w:rPr>
        <w:t xml:space="preserve"> </w:t>
      </w:r>
    </w:p>
    <w:p w:rsidR="00B62CD6" w:rsidRPr="000762B0" w:rsidRDefault="00B62CD6" w:rsidP="00C71267">
      <w:pPr>
        <w:pStyle w:val="NormalWeb"/>
        <w:numPr>
          <w:ilvl w:val="0"/>
          <w:numId w:val="3"/>
        </w:numPr>
        <w:spacing w:before="120" w:beforeAutospacing="0" w:after="120" w:afterAutospacing="0" w:line="276" w:lineRule="auto"/>
        <w:jc w:val="both"/>
        <w:rPr>
          <w:rFonts w:ascii="Arial" w:hAnsi="Arial" w:cs="Arial"/>
          <w:color w:val="000000"/>
          <w:sz w:val="28"/>
        </w:rPr>
      </w:pPr>
      <w:r w:rsidRPr="000762B0">
        <w:rPr>
          <w:rFonts w:ascii="Arial" w:hAnsi="Arial" w:cs="Arial"/>
          <w:color w:val="000000"/>
          <w:sz w:val="28"/>
        </w:rPr>
        <w:t>Secretario de Bienestar Estudiantil: Dr. Fernando Julio Piñero</w:t>
      </w:r>
    </w:p>
    <w:p w:rsidR="00B62CD6" w:rsidRDefault="00B62CD6" w:rsidP="00C71267">
      <w:pPr>
        <w:pStyle w:val="NormalWeb"/>
        <w:numPr>
          <w:ilvl w:val="1"/>
          <w:numId w:val="3"/>
        </w:numPr>
        <w:spacing w:before="120" w:beforeAutospacing="0" w:after="120" w:afterAutospacing="0" w:line="276" w:lineRule="auto"/>
        <w:jc w:val="both"/>
        <w:rPr>
          <w:rFonts w:ascii="Arial" w:hAnsi="Arial" w:cs="Arial"/>
          <w:color w:val="000000"/>
        </w:rPr>
      </w:pPr>
      <w:r>
        <w:rPr>
          <w:rFonts w:ascii="Arial" w:hAnsi="Arial" w:cs="Arial"/>
          <w:color w:val="000000"/>
        </w:rPr>
        <w:t>Directora del departamento de Salud: Dra. Deborah Banda Noriega</w:t>
      </w:r>
    </w:p>
    <w:p w:rsidR="00B62CD6" w:rsidRDefault="00420484" w:rsidP="00C71267">
      <w:pPr>
        <w:pStyle w:val="NormalWeb"/>
        <w:numPr>
          <w:ilvl w:val="1"/>
          <w:numId w:val="3"/>
        </w:numPr>
        <w:spacing w:before="120" w:beforeAutospacing="0" w:after="120" w:afterAutospacing="0" w:line="276" w:lineRule="auto"/>
        <w:jc w:val="both"/>
        <w:rPr>
          <w:rFonts w:ascii="Arial" w:hAnsi="Arial" w:cs="Arial"/>
          <w:color w:val="000000"/>
        </w:rPr>
      </w:pPr>
      <w:r>
        <w:rPr>
          <w:rFonts w:ascii="Arial" w:hAnsi="Arial" w:cs="Arial"/>
          <w:color w:val="000000"/>
        </w:rPr>
        <w:t>Coordinador</w:t>
      </w:r>
      <w:r w:rsidR="00B62CD6">
        <w:rPr>
          <w:rFonts w:ascii="Arial" w:hAnsi="Arial" w:cs="Arial"/>
          <w:color w:val="000000"/>
        </w:rPr>
        <w:t xml:space="preserve"> de Residencias Universitarias: </w:t>
      </w:r>
      <w:proofErr w:type="spellStart"/>
      <w:r w:rsidR="00B62CD6">
        <w:rPr>
          <w:rFonts w:ascii="Arial" w:hAnsi="Arial" w:cs="Arial"/>
          <w:color w:val="000000"/>
        </w:rPr>
        <w:t>Tec</w:t>
      </w:r>
      <w:proofErr w:type="spellEnd"/>
      <w:r w:rsidR="00B62CD6">
        <w:rPr>
          <w:rFonts w:ascii="Arial" w:hAnsi="Arial" w:cs="Arial"/>
          <w:color w:val="000000"/>
        </w:rPr>
        <w:t xml:space="preserve">. Luis </w:t>
      </w:r>
      <w:proofErr w:type="spellStart"/>
      <w:r w:rsidR="00B62CD6">
        <w:rPr>
          <w:rFonts w:ascii="Arial" w:hAnsi="Arial" w:cs="Arial"/>
          <w:color w:val="000000"/>
        </w:rPr>
        <w:t>Alda</w:t>
      </w:r>
      <w:proofErr w:type="spellEnd"/>
    </w:p>
    <w:p w:rsidR="00B62CD6" w:rsidRDefault="00B62CD6" w:rsidP="00C71267">
      <w:pPr>
        <w:pStyle w:val="NormalWeb"/>
        <w:numPr>
          <w:ilvl w:val="1"/>
          <w:numId w:val="3"/>
        </w:numPr>
        <w:spacing w:before="120" w:beforeAutospacing="0" w:after="120" w:afterAutospacing="0" w:line="276" w:lineRule="auto"/>
        <w:jc w:val="both"/>
        <w:rPr>
          <w:rFonts w:ascii="Arial" w:hAnsi="Arial" w:cs="Arial"/>
          <w:color w:val="000000"/>
        </w:rPr>
      </w:pPr>
      <w:r>
        <w:rPr>
          <w:rFonts w:ascii="Arial" w:hAnsi="Arial" w:cs="Arial"/>
          <w:color w:val="000000"/>
        </w:rPr>
        <w:t xml:space="preserve">Coordinadora de Trabajo Social: Lic. Sandra </w:t>
      </w:r>
      <w:proofErr w:type="spellStart"/>
      <w:r>
        <w:rPr>
          <w:rFonts w:ascii="Arial" w:hAnsi="Arial" w:cs="Arial"/>
          <w:color w:val="000000"/>
        </w:rPr>
        <w:t>Pantusa</w:t>
      </w:r>
      <w:proofErr w:type="spellEnd"/>
    </w:p>
    <w:p w:rsidR="00B62CD6" w:rsidRDefault="00B62CD6" w:rsidP="00C71267">
      <w:pPr>
        <w:pStyle w:val="NormalWeb"/>
        <w:numPr>
          <w:ilvl w:val="1"/>
          <w:numId w:val="3"/>
        </w:numPr>
        <w:spacing w:before="120" w:beforeAutospacing="0" w:after="120" w:afterAutospacing="0" w:line="276" w:lineRule="auto"/>
        <w:jc w:val="both"/>
        <w:rPr>
          <w:rFonts w:ascii="Arial" w:hAnsi="Arial" w:cs="Arial"/>
          <w:color w:val="000000"/>
        </w:rPr>
      </w:pPr>
      <w:r>
        <w:rPr>
          <w:rFonts w:ascii="Arial" w:hAnsi="Arial" w:cs="Arial"/>
          <w:color w:val="000000"/>
        </w:rPr>
        <w:t xml:space="preserve">Director de Deportes: Prof. José </w:t>
      </w:r>
      <w:proofErr w:type="spellStart"/>
      <w:r>
        <w:rPr>
          <w:rFonts w:ascii="Arial" w:hAnsi="Arial" w:cs="Arial"/>
          <w:color w:val="000000"/>
        </w:rPr>
        <w:t>Solimanto</w:t>
      </w:r>
      <w:proofErr w:type="spellEnd"/>
    </w:p>
    <w:p w:rsidR="00B62CD6" w:rsidRDefault="00420484" w:rsidP="00C71267">
      <w:pPr>
        <w:pStyle w:val="NormalWeb"/>
        <w:numPr>
          <w:ilvl w:val="1"/>
          <w:numId w:val="3"/>
        </w:numPr>
        <w:spacing w:before="120" w:beforeAutospacing="0" w:after="120" w:afterAutospacing="0" w:line="276" w:lineRule="auto"/>
        <w:jc w:val="both"/>
        <w:rPr>
          <w:rFonts w:ascii="Arial" w:hAnsi="Arial" w:cs="Arial"/>
          <w:color w:val="000000"/>
        </w:rPr>
      </w:pPr>
      <w:r>
        <w:rPr>
          <w:rFonts w:ascii="Arial" w:hAnsi="Arial" w:cs="Arial"/>
          <w:color w:val="000000"/>
        </w:rPr>
        <w:t>Coordinador</w:t>
      </w:r>
      <w:r w:rsidR="00B62CD6">
        <w:rPr>
          <w:rFonts w:ascii="Arial" w:hAnsi="Arial" w:cs="Arial"/>
          <w:color w:val="000000"/>
        </w:rPr>
        <w:t xml:space="preserve"> de </w:t>
      </w:r>
      <w:r>
        <w:rPr>
          <w:rFonts w:ascii="Arial" w:hAnsi="Arial" w:cs="Arial"/>
          <w:color w:val="000000"/>
        </w:rPr>
        <w:t xml:space="preserve">Comedores: </w:t>
      </w:r>
      <w:proofErr w:type="spellStart"/>
      <w:r>
        <w:rPr>
          <w:rFonts w:ascii="Arial" w:hAnsi="Arial" w:cs="Arial"/>
          <w:color w:val="000000"/>
        </w:rPr>
        <w:t>Anl</w:t>
      </w:r>
      <w:proofErr w:type="spellEnd"/>
      <w:r>
        <w:rPr>
          <w:rFonts w:ascii="Arial" w:hAnsi="Arial" w:cs="Arial"/>
          <w:color w:val="000000"/>
        </w:rPr>
        <w:t>.</w:t>
      </w:r>
      <w:r w:rsidR="00B62CD6">
        <w:rPr>
          <w:rFonts w:ascii="Arial" w:hAnsi="Arial" w:cs="Arial"/>
          <w:color w:val="000000"/>
        </w:rPr>
        <w:t xml:space="preserve"> Juan Pablo </w:t>
      </w:r>
      <w:proofErr w:type="spellStart"/>
      <w:r w:rsidR="00B62CD6">
        <w:rPr>
          <w:rFonts w:ascii="Arial" w:hAnsi="Arial" w:cs="Arial"/>
          <w:color w:val="000000"/>
        </w:rPr>
        <w:t>Merani</w:t>
      </w:r>
      <w:proofErr w:type="spellEnd"/>
    </w:p>
    <w:p w:rsidR="00B62CD6" w:rsidRDefault="00B62CD6" w:rsidP="00C71267">
      <w:pPr>
        <w:pStyle w:val="NormalWeb"/>
        <w:spacing w:before="120" w:beforeAutospacing="0" w:after="120" w:afterAutospacing="0" w:line="276" w:lineRule="auto"/>
        <w:jc w:val="both"/>
        <w:rPr>
          <w:rFonts w:ascii="Arial" w:hAnsi="Arial" w:cs="Arial"/>
          <w:color w:val="000000"/>
        </w:rPr>
      </w:pPr>
    </w:p>
    <w:p w:rsidR="00B62CD6" w:rsidRPr="00D01AC3" w:rsidRDefault="00C71267" w:rsidP="00C71267">
      <w:pPr>
        <w:pStyle w:val="NormalWeb"/>
        <w:spacing w:before="120" w:beforeAutospacing="0" w:after="120" w:afterAutospacing="0" w:line="276" w:lineRule="auto"/>
        <w:jc w:val="both"/>
        <w:rPr>
          <w:rFonts w:ascii="Arial" w:hAnsi="Arial" w:cs="Arial"/>
          <w:b/>
          <w:color w:val="000000"/>
        </w:rPr>
      </w:pPr>
      <w:r>
        <w:rPr>
          <w:rFonts w:ascii="Arial" w:hAnsi="Arial" w:cs="Arial"/>
          <w:b/>
          <w:color w:val="000000"/>
        </w:rPr>
        <w:t>O</w:t>
      </w:r>
      <w:r w:rsidR="00D01AC3" w:rsidRPr="00D01AC3">
        <w:rPr>
          <w:rFonts w:ascii="Arial" w:hAnsi="Arial" w:cs="Arial"/>
          <w:b/>
          <w:color w:val="000000"/>
        </w:rPr>
        <w:t>bjetivos</w:t>
      </w:r>
    </w:p>
    <w:p w:rsidR="00420484" w:rsidRPr="00420484" w:rsidRDefault="00420484" w:rsidP="00C71267">
      <w:pPr>
        <w:pStyle w:val="Prrafodelista"/>
        <w:numPr>
          <w:ilvl w:val="0"/>
          <w:numId w:val="3"/>
        </w:numPr>
        <w:spacing w:before="120" w:after="120" w:line="276" w:lineRule="auto"/>
        <w:jc w:val="both"/>
        <w:rPr>
          <w:rFonts w:ascii="Arial" w:hAnsi="Arial" w:cs="Arial"/>
          <w:sz w:val="24"/>
          <w:szCs w:val="24"/>
        </w:rPr>
      </w:pPr>
      <w:r w:rsidRPr="00420484">
        <w:rPr>
          <w:rFonts w:ascii="Arial" w:hAnsi="Arial" w:cs="Arial"/>
          <w:sz w:val="24"/>
          <w:szCs w:val="24"/>
        </w:rPr>
        <w:t xml:space="preserve">Coordinar, definir y administrar el otorgamiento de los distintos beneficios de ayuda económica y de residencias destinados a la población estudiantil. </w:t>
      </w:r>
    </w:p>
    <w:p w:rsidR="00420484" w:rsidRPr="00420484" w:rsidRDefault="00420484" w:rsidP="00C71267">
      <w:pPr>
        <w:pStyle w:val="Prrafodelista"/>
        <w:numPr>
          <w:ilvl w:val="0"/>
          <w:numId w:val="3"/>
        </w:numPr>
        <w:spacing w:after="120" w:line="276" w:lineRule="auto"/>
        <w:jc w:val="both"/>
        <w:rPr>
          <w:rFonts w:ascii="Arial" w:hAnsi="Arial" w:cs="Arial"/>
          <w:sz w:val="24"/>
          <w:szCs w:val="24"/>
        </w:rPr>
      </w:pPr>
      <w:r w:rsidRPr="00420484">
        <w:rPr>
          <w:rFonts w:ascii="Arial" w:hAnsi="Arial" w:cs="Arial"/>
          <w:sz w:val="24"/>
          <w:szCs w:val="24"/>
        </w:rPr>
        <w:t>Atender y resolver demandas relacionadas con salud, deportes, comedor y bienestar de los estudiantes de la Universidad generando tratamientos, seguimientos y derivaciones.</w:t>
      </w:r>
    </w:p>
    <w:p w:rsidR="00420484" w:rsidRPr="00420484" w:rsidRDefault="00420484" w:rsidP="00C71267">
      <w:pPr>
        <w:pStyle w:val="Prrafodelista"/>
        <w:numPr>
          <w:ilvl w:val="0"/>
          <w:numId w:val="3"/>
        </w:numPr>
        <w:spacing w:after="120" w:line="276" w:lineRule="auto"/>
        <w:jc w:val="both"/>
        <w:rPr>
          <w:rFonts w:ascii="Arial" w:hAnsi="Arial" w:cs="Arial"/>
          <w:sz w:val="24"/>
          <w:szCs w:val="24"/>
        </w:rPr>
      </w:pPr>
      <w:r w:rsidRPr="00420484">
        <w:rPr>
          <w:rFonts w:ascii="Arial" w:hAnsi="Arial" w:cs="Arial"/>
          <w:sz w:val="24"/>
          <w:szCs w:val="24"/>
        </w:rPr>
        <w:t>Realizar análisis y estadísticas de los proyectos y programas implementados.</w:t>
      </w:r>
    </w:p>
    <w:p w:rsidR="00420484" w:rsidRPr="00420484" w:rsidRDefault="00420484" w:rsidP="00C71267">
      <w:pPr>
        <w:pStyle w:val="Prrafodelista"/>
        <w:numPr>
          <w:ilvl w:val="0"/>
          <w:numId w:val="3"/>
        </w:numPr>
        <w:spacing w:after="120" w:line="276" w:lineRule="auto"/>
        <w:jc w:val="both"/>
        <w:rPr>
          <w:rFonts w:ascii="Arial" w:hAnsi="Arial" w:cs="Arial"/>
          <w:sz w:val="24"/>
          <w:szCs w:val="24"/>
        </w:rPr>
      </w:pPr>
      <w:r w:rsidRPr="00420484">
        <w:rPr>
          <w:rFonts w:ascii="Arial" w:hAnsi="Arial" w:cs="Arial"/>
          <w:sz w:val="24"/>
          <w:szCs w:val="24"/>
        </w:rPr>
        <w:t>Atender e intervenir en demandas estudiantiles relacionadas a problemáticas de género, diversidad, discapacidad y otras consultas relacionadas a situaciones de vulnerabilidad.</w:t>
      </w:r>
    </w:p>
    <w:p w:rsidR="00420484" w:rsidRPr="00420484" w:rsidRDefault="00420484" w:rsidP="00C71267">
      <w:pPr>
        <w:pStyle w:val="Prrafodelista"/>
        <w:numPr>
          <w:ilvl w:val="0"/>
          <w:numId w:val="3"/>
        </w:numPr>
        <w:spacing w:after="120" w:line="276" w:lineRule="auto"/>
        <w:jc w:val="both"/>
        <w:rPr>
          <w:rFonts w:ascii="Arial" w:hAnsi="Arial" w:cs="Arial"/>
          <w:sz w:val="24"/>
          <w:szCs w:val="24"/>
        </w:rPr>
      </w:pPr>
      <w:r w:rsidRPr="00420484">
        <w:rPr>
          <w:rFonts w:ascii="Arial" w:hAnsi="Arial" w:cs="Arial"/>
          <w:sz w:val="24"/>
          <w:szCs w:val="24"/>
        </w:rPr>
        <w:t>Gestionar, coordinar y organizar programas y proyectos de promoción y capacitación de la salud.</w:t>
      </w:r>
    </w:p>
    <w:p w:rsidR="00420484" w:rsidRPr="00420484" w:rsidRDefault="00420484" w:rsidP="00C71267">
      <w:pPr>
        <w:pStyle w:val="Prrafodelista"/>
        <w:numPr>
          <w:ilvl w:val="0"/>
          <w:numId w:val="3"/>
        </w:numPr>
        <w:spacing w:after="120" w:line="276" w:lineRule="auto"/>
        <w:jc w:val="both"/>
        <w:rPr>
          <w:rFonts w:ascii="Arial" w:hAnsi="Arial" w:cs="Arial"/>
          <w:sz w:val="24"/>
          <w:szCs w:val="24"/>
        </w:rPr>
      </w:pPr>
      <w:r w:rsidRPr="00420484">
        <w:rPr>
          <w:rFonts w:ascii="Arial" w:hAnsi="Arial" w:cs="Arial"/>
          <w:sz w:val="24"/>
          <w:szCs w:val="24"/>
        </w:rPr>
        <w:lastRenderedPageBreak/>
        <w:t>Planificar, diseñar, organizar y coordinar las actividades físicas, deportivas y recreativas destinadas a la población estudiantil.</w:t>
      </w:r>
    </w:p>
    <w:p w:rsidR="00420484" w:rsidRPr="00420484" w:rsidRDefault="00420484" w:rsidP="00C71267">
      <w:pPr>
        <w:pStyle w:val="Prrafodelista"/>
        <w:numPr>
          <w:ilvl w:val="0"/>
          <w:numId w:val="3"/>
        </w:numPr>
        <w:spacing w:after="120" w:line="276" w:lineRule="auto"/>
        <w:jc w:val="both"/>
        <w:rPr>
          <w:rFonts w:ascii="Arial" w:hAnsi="Arial" w:cs="Arial"/>
          <w:sz w:val="24"/>
          <w:szCs w:val="24"/>
        </w:rPr>
      </w:pPr>
      <w:r w:rsidRPr="00420484">
        <w:rPr>
          <w:rFonts w:ascii="Arial" w:hAnsi="Arial" w:cs="Arial"/>
          <w:sz w:val="24"/>
          <w:szCs w:val="24"/>
        </w:rPr>
        <w:t>Representar a la Universidad en distintos encuentros, redes y eventos vinculados a todas las áreas de la Secretaría.</w:t>
      </w:r>
    </w:p>
    <w:p w:rsidR="00A6369E" w:rsidRPr="003618C8" w:rsidRDefault="00A6369E" w:rsidP="00C71267">
      <w:pPr>
        <w:pStyle w:val="Prrafodelista"/>
        <w:spacing w:line="276" w:lineRule="auto"/>
        <w:rPr>
          <w:rFonts w:ascii="Arial" w:hAnsi="Arial" w:cs="Arial"/>
          <w:sz w:val="24"/>
          <w:szCs w:val="24"/>
          <w:lang w:val="es-ES"/>
        </w:rPr>
      </w:pPr>
    </w:p>
    <w:p w:rsidR="00D01AC3" w:rsidRDefault="00D01AC3" w:rsidP="00C71267">
      <w:pPr>
        <w:spacing w:line="276" w:lineRule="auto"/>
        <w:ind w:left="60"/>
        <w:jc w:val="both"/>
        <w:rPr>
          <w:rFonts w:ascii="Arial" w:hAnsi="Arial" w:cs="Arial"/>
          <w:sz w:val="24"/>
          <w:szCs w:val="24"/>
        </w:rPr>
      </w:pPr>
    </w:p>
    <w:p w:rsidR="00D01AC3" w:rsidRDefault="00D01AC3" w:rsidP="00C71267">
      <w:pPr>
        <w:spacing w:line="276" w:lineRule="auto"/>
        <w:ind w:left="60"/>
        <w:jc w:val="both"/>
        <w:rPr>
          <w:rFonts w:ascii="Arial" w:hAnsi="Arial" w:cs="Arial"/>
          <w:sz w:val="24"/>
          <w:szCs w:val="24"/>
        </w:rPr>
      </w:pPr>
    </w:p>
    <w:p w:rsidR="00420484" w:rsidRPr="00D01AC3" w:rsidRDefault="00D01AC3" w:rsidP="00C71267">
      <w:pPr>
        <w:spacing w:line="276" w:lineRule="auto"/>
        <w:ind w:left="60"/>
        <w:jc w:val="both"/>
        <w:rPr>
          <w:rFonts w:ascii="Arial" w:hAnsi="Arial" w:cs="Arial"/>
          <w:b/>
          <w:sz w:val="24"/>
          <w:szCs w:val="24"/>
        </w:rPr>
      </w:pPr>
      <w:r w:rsidRPr="00D01AC3">
        <w:rPr>
          <w:rFonts w:ascii="Arial" w:hAnsi="Arial" w:cs="Arial"/>
          <w:b/>
          <w:sz w:val="24"/>
          <w:szCs w:val="24"/>
        </w:rPr>
        <w:t>Salud</w:t>
      </w:r>
    </w:p>
    <w:p w:rsidR="00C71267" w:rsidRPr="00C71267" w:rsidRDefault="00C71267" w:rsidP="00C71267">
      <w:pPr>
        <w:spacing w:line="276" w:lineRule="auto"/>
        <w:ind w:left="60"/>
        <w:jc w:val="both"/>
        <w:rPr>
          <w:rFonts w:ascii="Arial" w:hAnsi="Arial" w:cs="Arial"/>
          <w:sz w:val="24"/>
          <w:szCs w:val="24"/>
        </w:rPr>
      </w:pPr>
      <w:r w:rsidRPr="00C71267">
        <w:rPr>
          <w:rFonts w:ascii="Arial" w:hAnsi="Arial" w:cs="Arial"/>
          <w:sz w:val="24"/>
          <w:szCs w:val="24"/>
        </w:rPr>
        <w:t>El Área de Salud de la Secretaría de Bienestar de la Universidad Nacional del Centro de la Provincia de Buenos Aires (UNCPBA) desempeña un papel crucial en la atención integral de la salud de sus estudiantes. Este servicio se distribuye a través de las cuatro sedes de la universidad: Tandil, Azul, Olavarría y Quequén, cada una con características y servicios específicos adaptados a las necesidades de la comunidad universitaria.</w:t>
      </w:r>
    </w:p>
    <w:p w:rsidR="00C71267" w:rsidRPr="00C71267" w:rsidRDefault="00C71267" w:rsidP="00C71267">
      <w:pPr>
        <w:spacing w:line="276" w:lineRule="auto"/>
        <w:ind w:left="60"/>
        <w:jc w:val="both"/>
        <w:rPr>
          <w:rFonts w:ascii="Arial" w:hAnsi="Arial" w:cs="Arial"/>
          <w:sz w:val="24"/>
          <w:szCs w:val="24"/>
        </w:rPr>
      </w:pPr>
    </w:p>
    <w:p w:rsidR="00C71267" w:rsidRPr="00C71267" w:rsidRDefault="00C71267" w:rsidP="00C71267">
      <w:pPr>
        <w:spacing w:line="276" w:lineRule="auto"/>
        <w:ind w:left="60"/>
        <w:jc w:val="both"/>
        <w:rPr>
          <w:rFonts w:ascii="Arial" w:hAnsi="Arial" w:cs="Arial"/>
          <w:sz w:val="24"/>
          <w:szCs w:val="24"/>
        </w:rPr>
      </w:pPr>
      <w:r w:rsidRPr="00C71267">
        <w:rPr>
          <w:rFonts w:ascii="Arial" w:hAnsi="Arial" w:cs="Arial"/>
          <w:sz w:val="24"/>
          <w:szCs w:val="24"/>
        </w:rPr>
        <w:t xml:space="preserve">En la sede de Tandil, los estudiantes pueden acceder a consultorios de Clínica Médica, Odontología y Enfermería en el campus universitario, además de otros consultorios de Psicología y Psicopedagogía ubicados en el edificio de Rectorado. Por su parte, la sede de Azul ofrece servicios similares, con consultorios de </w:t>
      </w:r>
      <w:r>
        <w:rPr>
          <w:rFonts w:ascii="Arial" w:hAnsi="Arial" w:cs="Arial"/>
          <w:sz w:val="24"/>
          <w:szCs w:val="24"/>
        </w:rPr>
        <w:t>Enfermería</w:t>
      </w:r>
      <w:r w:rsidRPr="00C71267">
        <w:rPr>
          <w:rFonts w:ascii="Arial" w:hAnsi="Arial" w:cs="Arial"/>
          <w:sz w:val="24"/>
          <w:szCs w:val="24"/>
        </w:rPr>
        <w:t xml:space="preserve"> y Psicología situados en la casa 25 del Barrio Universitario. En Olavarría, la atención se centra en los servicios de Enfermería y Psicología, mientras que en Quequén se cuenta con un consultorio de Enfermería especializado en el bienestar estudiantil.</w:t>
      </w:r>
    </w:p>
    <w:p w:rsidR="00C71267" w:rsidRPr="00C71267" w:rsidRDefault="00C71267" w:rsidP="00C71267">
      <w:pPr>
        <w:spacing w:line="276" w:lineRule="auto"/>
        <w:ind w:left="60"/>
        <w:jc w:val="both"/>
        <w:rPr>
          <w:rFonts w:ascii="Arial" w:hAnsi="Arial" w:cs="Arial"/>
          <w:sz w:val="24"/>
          <w:szCs w:val="24"/>
        </w:rPr>
      </w:pPr>
    </w:p>
    <w:p w:rsidR="00C71267" w:rsidRPr="00C71267" w:rsidRDefault="00C71267" w:rsidP="00C71267">
      <w:pPr>
        <w:spacing w:line="276" w:lineRule="auto"/>
        <w:ind w:left="60"/>
        <w:jc w:val="both"/>
        <w:rPr>
          <w:rFonts w:ascii="Arial" w:hAnsi="Arial" w:cs="Arial"/>
          <w:sz w:val="24"/>
          <w:szCs w:val="24"/>
        </w:rPr>
      </w:pPr>
      <w:r w:rsidRPr="00C71267">
        <w:rPr>
          <w:rFonts w:ascii="Arial" w:hAnsi="Arial" w:cs="Arial"/>
          <w:sz w:val="24"/>
          <w:szCs w:val="24"/>
        </w:rPr>
        <w:t>Las funciones del área se dividen en dos grandes categorías: asistenciales y preventivas. En el ámbito asistencial, se realiza una atención diaria que responde tanto a demandas espontáneas como organizadas, proporcionando seguimiento a los pacientes y trabajando en colaboración con psicólogos y trabajadoras sociales para asegurar el bienestar integral de los estudiantes, especialmente aquellos que requieren hospitalización por situaciones complejas.</w:t>
      </w:r>
    </w:p>
    <w:p w:rsidR="00C71267" w:rsidRPr="00C71267" w:rsidRDefault="00C71267" w:rsidP="00C71267">
      <w:pPr>
        <w:spacing w:line="276" w:lineRule="auto"/>
        <w:ind w:left="60"/>
        <w:jc w:val="both"/>
        <w:rPr>
          <w:rFonts w:ascii="Arial" w:hAnsi="Arial" w:cs="Arial"/>
          <w:sz w:val="24"/>
          <w:szCs w:val="24"/>
        </w:rPr>
      </w:pPr>
    </w:p>
    <w:p w:rsidR="00C842F0" w:rsidRPr="00420484" w:rsidRDefault="00C71267" w:rsidP="00C71267">
      <w:pPr>
        <w:spacing w:line="276" w:lineRule="auto"/>
        <w:ind w:left="60"/>
        <w:jc w:val="both"/>
        <w:rPr>
          <w:rFonts w:ascii="Arial" w:hAnsi="Arial" w:cs="Arial"/>
          <w:sz w:val="24"/>
          <w:szCs w:val="24"/>
        </w:rPr>
      </w:pPr>
      <w:r w:rsidRPr="00C71267">
        <w:rPr>
          <w:rFonts w:ascii="Arial" w:hAnsi="Arial" w:cs="Arial"/>
          <w:sz w:val="24"/>
          <w:szCs w:val="24"/>
        </w:rPr>
        <w:t>Por otro lado, las actividades preventivas abarcan campañas de promoción y educación en salud, diseñadas para informar y concienciar a la comunidad universitaria sobre el cuidado de la salud en esta etapa de su vida, donde es importante prevenir enfermedades y fomentar hábitos saludables. Estas iniciativas reflejan el compromiso de la Secretaría de Bienestar de brindar un servicio de salud integral y accesible, orientado al bienestar presente y futuro de los estudiantes</w:t>
      </w:r>
    </w:p>
    <w:p w:rsidR="00420484" w:rsidRPr="00C842F0" w:rsidRDefault="00420484" w:rsidP="00C71267">
      <w:pPr>
        <w:spacing w:line="276" w:lineRule="auto"/>
        <w:ind w:left="60"/>
        <w:jc w:val="both"/>
        <w:rPr>
          <w:rFonts w:ascii="Arial" w:hAnsi="Arial" w:cs="Arial"/>
          <w:sz w:val="24"/>
          <w:szCs w:val="24"/>
          <w:lang w:val="es-AR"/>
        </w:rPr>
      </w:pPr>
    </w:p>
    <w:p w:rsidR="00420484" w:rsidRPr="00C842F0" w:rsidRDefault="00420484" w:rsidP="00C71267">
      <w:pPr>
        <w:spacing w:line="276" w:lineRule="auto"/>
        <w:ind w:left="60"/>
        <w:jc w:val="both"/>
        <w:rPr>
          <w:rFonts w:ascii="Arial" w:hAnsi="Arial" w:cs="Arial"/>
          <w:sz w:val="24"/>
          <w:szCs w:val="24"/>
          <w:lang w:val="es-AR"/>
        </w:rPr>
      </w:pPr>
    </w:p>
    <w:p w:rsidR="00420484" w:rsidRDefault="00C71267" w:rsidP="00C71267">
      <w:pPr>
        <w:suppressAutoHyphens w:val="0"/>
        <w:spacing w:after="160" w:line="276" w:lineRule="auto"/>
        <w:rPr>
          <w:rFonts w:ascii="Arial" w:hAnsi="Arial" w:cs="Arial"/>
          <w:sz w:val="24"/>
          <w:szCs w:val="24"/>
        </w:rPr>
      </w:pPr>
      <w:r>
        <w:rPr>
          <w:rFonts w:ascii="Arial" w:hAnsi="Arial" w:cs="Arial"/>
          <w:b/>
          <w:sz w:val="24"/>
          <w:szCs w:val="24"/>
        </w:rPr>
        <w:t>R</w:t>
      </w:r>
      <w:r w:rsidR="00420484" w:rsidRPr="00D01AC3">
        <w:rPr>
          <w:rFonts w:ascii="Arial" w:hAnsi="Arial" w:cs="Arial"/>
          <w:b/>
          <w:sz w:val="24"/>
          <w:szCs w:val="24"/>
        </w:rPr>
        <w:t>esidencias Universitarias</w:t>
      </w:r>
    </w:p>
    <w:p w:rsidR="00C71267" w:rsidRPr="00C71267" w:rsidRDefault="00C71267" w:rsidP="00C71267">
      <w:pPr>
        <w:spacing w:line="276" w:lineRule="auto"/>
        <w:ind w:left="60"/>
        <w:jc w:val="both"/>
        <w:rPr>
          <w:rFonts w:ascii="Arial" w:hAnsi="Arial" w:cs="Arial"/>
          <w:sz w:val="24"/>
          <w:szCs w:val="24"/>
        </w:rPr>
      </w:pPr>
      <w:r w:rsidRPr="00C71267">
        <w:rPr>
          <w:rFonts w:ascii="Arial" w:hAnsi="Arial" w:cs="Arial"/>
          <w:sz w:val="24"/>
          <w:szCs w:val="24"/>
        </w:rPr>
        <w:lastRenderedPageBreak/>
        <w:t xml:space="preserve">El Área de Residencias de la Secretaría de Bienestar de la </w:t>
      </w:r>
      <w:r>
        <w:rPr>
          <w:rFonts w:ascii="Arial" w:hAnsi="Arial" w:cs="Arial"/>
          <w:sz w:val="24"/>
          <w:szCs w:val="24"/>
        </w:rPr>
        <w:t>UNCPBA</w:t>
      </w:r>
      <w:r w:rsidRPr="00C71267">
        <w:rPr>
          <w:rFonts w:ascii="Arial" w:hAnsi="Arial" w:cs="Arial"/>
          <w:sz w:val="24"/>
          <w:szCs w:val="24"/>
        </w:rPr>
        <w:t xml:space="preserve"> desempeña un papel fundamental en la vida académica y social de sus estudiantes. Con presencia en tres de sus cuatro sedes, esta iniciativa busca garantizar alojamiento y bienestar a aquellos alumnos que, debido a su situación económica, podrían encontrar obstáculos para acceder a la educación superior.</w:t>
      </w:r>
    </w:p>
    <w:p w:rsidR="00C71267" w:rsidRPr="00C71267" w:rsidRDefault="00C71267" w:rsidP="00C71267">
      <w:pPr>
        <w:spacing w:line="276" w:lineRule="auto"/>
        <w:ind w:left="60"/>
        <w:jc w:val="both"/>
        <w:rPr>
          <w:rFonts w:ascii="Arial" w:hAnsi="Arial" w:cs="Arial"/>
          <w:sz w:val="24"/>
          <w:szCs w:val="24"/>
        </w:rPr>
      </w:pPr>
    </w:p>
    <w:p w:rsidR="00C71267" w:rsidRPr="00C71267" w:rsidRDefault="00C71267" w:rsidP="00C71267">
      <w:pPr>
        <w:spacing w:line="276" w:lineRule="auto"/>
        <w:ind w:left="60"/>
        <w:jc w:val="both"/>
        <w:rPr>
          <w:rFonts w:ascii="Arial" w:hAnsi="Arial" w:cs="Arial"/>
          <w:sz w:val="24"/>
          <w:szCs w:val="24"/>
        </w:rPr>
      </w:pPr>
      <w:r w:rsidRPr="00C71267">
        <w:rPr>
          <w:rFonts w:ascii="Arial" w:hAnsi="Arial" w:cs="Arial"/>
          <w:sz w:val="24"/>
          <w:szCs w:val="24"/>
        </w:rPr>
        <w:t>En la sede Tandil, las residencias se encuentran organizadas en dos edificios diseñados para albergar hasta 72 personas cada uno. Estos espacios no solo ofrecen un lugar donde vivir, sino que también incluyen servicios esenciales como una cocina, un comedor general y un lavadero. Además, el área de esparcimiento permite a los residentes disfrutar de su tiempo libre, contribuyendo así a un ambiente de convivencia saludable. En estas instalaciones también se ubican consultorios de trabajo social, psicología y psicopedagogía, asegurando que los estudiantes cuenten con apoyo profesional.</w:t>
      </w:r>
    </w:p>
    <w:p w:rsidR="00C71267" w:rsidRPr="00C71267" w:rsidRDefault="00C71267" w:rsidP="00C71267">
      <w:pPr>
        <w:spacing w:line="276" w:lineRule="auto"/>
        <w:ind w:left="60"/>
        <w:jc w:val="both"/>
        <w:rPr>
          <w:rFonts w:ascii="Arial" w:hAnsi="Arial" w:cs="Arial"/>
          <w:sz w:val="24"/>
          <w:szCs w:val="24"/>
        </w:rPr>
      </w:pPr>
    </w:p>
    <w:p w:rsidR="00C71267" w:rsidRPr="00C71267" w:rsidRDefault="00C71267" w:rsidP="00C71267">
      <w:pPr>
        <w:spacing w:line="276" w:lineRule="auto"/>
        <w:ind w:left="60"/>
        <w:jc w:val="both"/>
        <w:rPr>
          <w:rFonts w:ascii="Arial" w:hAnsi="Arial" w:cs="Arial"/>
          <w:sz w:val="24"/>
          <w:szCs w:val="24"/>
        </w:rPr>
      </w:pPr>
      <w:r w:rsidRPr="00C71267">
        <w:rPr>
          <w:rFonts w:ascii="Arial" w:hAnsi="Arial" w:cs="Arial"/>
          <w:sz w:val="24"/>
          <w:szCs w:val="24"/>
        </w:rPr>
        <w:t>Por otro lado, la sede Azul presenta un modelo innovador de comunidad estudiantil. Aquí, se encuentran 40 casas distribuidas en un barrio universitario que fomenta un sentido de pertenencia y colaboración entre los estudiantes. Estas viviendas se administran mediante un sistema de alquileres a los municipios cercanos, lo que facilita que las localidades seleccionen a sus estudiantes para que accedan a este beneficio habitacional. La oficina de bienestar ubicada en la casa 25 del barrio concentra servicios de salud y apoyo psicológico, creando un entorno propicio para el desarrollo integral de los jóvenes.</w:t>
      </w:r>
    </w:p>
    <w:p w:rsidR="00C71267" w:rsidRPr="00C71267" w:rsidRDefault="00C71267" w:rsidP="00C71267">
      <w:pPr>
        <w:spacing w:line="276" w:lineRule="auto"/>
        <w:ind w:left="60"/>
        <w:jc w:val="both"/>
        <w:rPr>
          <w:rFonts w:ascii="Arial" w:hAnsi="Arial" w:cs="Arial"/>
          <w:sz w:val="24"/>
          <w:szCs w:val="24"/>
        </w:rPr>
      </w:pPr>
    </w:p>
    <w:p w:rsidR="00C71267" w:rsidRPr="00C71267" w:rsidRDefault="00C71267" w:rsidP="00C71267">
      <w:pPr>
        <w:spacing w:line="276" w:lineRule="auto"/>
        <w:ind w:left="60"/>
        <w:jc w:val="both"/>
        <w:rPr>
          <w:rFonts w:ascii="Arial" w:hAnsi="Arial" w:cs="Arial"/>
          <w:sz w:val="24"/>
          <w:szCs w:val="24"/>
        </w:rPr>
      </w:pPr>
      <w:r w:rsidRPr="00C71267">
        <w:rPr>
          <w:rFonts w:ascii="Arial" w:hAnsi="Arial" w:cs="Arial"/>
          <w:sz w:val="24"/>
          <w:szCs w:val="24"/>
        </w:rPr>
        <w:t>Finalmente, en la sede Olavarría, la residencia cuenta con un edificio que acomoda a 20 estudiantes y sirve como oficina administrativa local. Este espacio ejemplifica el compromiso de la UNCPBA con la igualdad de oportunidades, permitiendo a los alumnos de escasos recursos acceder a educación de calidad.</w:t>
      </w:r>
    </w:p>
    <w:p w:rsidR="00C71267" w:rsidRPr="00C71267" w:rsidRDefault="00C71267" w:rsidP="00C71267">
      <w:pPr>
        <w:spacing w:line="276" w:lineRule="auto"/>
        <w:ind w:left="60"/>
        <w:jc w:val="both"/>
        <w:rPr>
          <w:rFonts w:ascii="Arial" w:hAnsi="Arial" w:cs="Arial"/>
          <w:sz w:val="24"/>
          <w:szCs w:val="24"/>
        </w:rPr>
      </w:pPr>
    </w:p>
    <w:p w:rsidR="00420484" w:rsidRPr="00420484" w:rsidRDefault="00C71267" w:rsidP="00C71267">
      <w:pPr>
        <w:spacing w:line="276" w:lineRule="auto"/>
        <w:ind w:left="60"/>
        <w:jc w:val="both"/>
        <w:rPr>
          <w:rFonts w:ascii="Arial" w:hAnsi="Arial" w:cs="Arial"/>
          <w:sz w:val="24"/>
          <w:szCs w:val="24"/>
        </w:rPr>
      </w:pPr>
      <w:r w:rsidRPr="00C71267">
        <w:rPr>
          <w:rFonts w:ascii="Arial" w:hAnsi="Arial" w:cs="Arial"/>
          <w:sz w:val="24"/>
          <w:szCs w:val="24"/>
        </w:rPr>
        <w:t>El Programa de Becas de Residencias Universitarias persigue la misión de promover esta igualdad de oportunidades. Su objetivo es facilitar el acceso, permanencia y egreso de estudiantes que cumplen con buenos niveles académicos, generando un ambiente que fomente la responsabilidad, tolerancia y participación. Así, las residencias no solo brindan un lugar donde vivir, sino que se convierten en un espacio dinámico donde los estudiantes pueden crecer tanto académica como personalmente.</w:t>
      </w:r>
    </w:p>
    <w:p w:rsidR="00420484" w:rsidRDefault="00420484" w:rsidP="00C71267">
      <w:pPr>
        <w:spacing w:line="276" w:lineRule="auto"/>
        <w:ind w:left="60"/>
        <w:jc w:val="both"/>
        <w:rPr>
          <w:rFonts w:ascii="Arial" w:hAnsi="Arial" w:cs="Arial"/>
          <w:sz w:val="24"/>
          <w:szCs w:val="24"/>
        </w:rPr>
      </w:pPr>
    </w:p>
    <w:p w:rsidR="00420484" w:rsidRDefault="00420484" w:rsidP="00C71267">
      <w:pPr>
        <w:spacing w:line="276" w:lineRule="auto"/>
        <w:ind w:left="60"/>
        <w:jc w:val="both"/>
        <w:rPr>
          <w:rFonts w:ascii="Arial" w:hAnsi="Arial" w:cs="Arial"/>
          <w:sz w:val="24"/>
          <w:szCs w:val="24"/>
        </w:rPr>
      </w:pPr>
    </w:p>
    <w:p w:rsidR="00D01AC3" w:rsidRDefault="00D01AC3" w:rsidP="00C71267">
      <w:pPr>
        <w:suppressAutoHyphens w:val="0"/>
        <w:spacing w:after="160" w:line="276" w:lineRule="auto"/>
        <w:rPr>
          <w:rFonts w:ascii="Arial" w:hAnsi="Arial" w:cs="Arial"/>
          <w:b/>
          <w:sz w:val="24"/>
          <w:szCs w:val="24"/>
        </w:rPr>
      </w:pPr>
      <w:r>
        <w:rPr>
          <w:rFonts w:ascii="Arial" w:hAnsi="Arial" w:cs="Arial"/>
          <w:b/>
          <w:sz w:val="24"/>
          <w:szCs w:val="24"/>
        </w:rPr>
        <w:br w:type="page"/>
      </w:r>
    </w:p>
    <w:p w:rsidR="00D01AC3" w:rsidRDefault="00D01AC3" w:rsidP="00C71267">
      <w:pPr>
        <w:spacing w:line="276" w:lineRule="auto"/>
        <w:ind w:left="60"/>
        <w:jc w:val="both"/>
        <w:rPr>
          <w:rFonts w:ascii="Arial" w:hAnsi="Arial" w:cs="Arial"/>
          <w:b/>
          <w:sz w:val="24"/>
          <w:szCs w:val="24"/>
        </w:rPr>
      </w:pPr>
    </w:p>
    <w:p w:rsidR="00420484" w:rsidRPr="00D01AC3" w:rsidRDefault="00420484" w:rsidP="00C71267">
      <w:pPr>
        <w:spacing w:line="276" w:lineRule="auto"/>
        <w:ind w:left="60"/>
        <w:jc w:val="both"/>
        <w:rPr>
          <w:rFonts w:ascii="Arial" w:hAnsi="Arial" w:cs="Arial"/>
          <w:b/>
          <w:sz w:val="24"/>
          <w:szCs w:val="24"/>
        </w:rPr>
      </w:pPr>
      <w:r w:rsidRPr="00D01AC3">
        <w:rPr>
          <w:rFonts w:ascii="Arial" w:hAnsi="Arial" w:cs="Arial"/>
          <w:b/>
          <w:sz w:val="24"/>
          <w:szCs w:val="24"/>
        </w:rPr>
        <w:t>Trabajo Social</w:t>
      </w:r>
    </w:p>
    <w:p w:rsidR="00C71267" w:rsidRPr="00C71267" w:rsidRDefault="00C71267" w:rsidP="00C71267">
      <w:pPr>
        <w:spacing w:line="276" w:lineRule="auto"/>
        <w:ind w:left="60"/>
        <w:jc w:val="both"/>
        <w:rPr>
          <w:rFonts w:ascii="Arial" w:hAnsi="Arial" w:cs="Arial"/>
          <w:sz w:val="24"/>
          <w:szCs w:val="24"/>
        </w:rPr>
      </w:pPr>
      <w:r w:rsidRPr="00C71267">
        <w:rPr>
          <w:rFonts w:ascii="Arial" w:hAnsi="Arial" w:cs="Arial"/>
          <w:sz w:val="24"/>
          <w:szCs w:val="24"/>
        </w:rPr>
        <w:t>La Secretaría de Bienestar desempeña un papel fundamental a través del Área de Trabajo Social, presente en tres de sus cuatro sedes: Tandil, Azul y Olavarría. Cada una de estas sedes alberga oficinas donde se gestionan diversas iniciativas dirigidas a apoyar a los estudiantes, promoviendo la inclusión educativa y el bienestar en el ámbito académico.</w:t>
      </w:r>
    </w:p>
    <w:p w:rsidR="00C71267" w:rsidRPr="00C71267" w:rsidRDefault="00C71267" w:rsidP="00C71267">
      <w:pPr>
        <w:spacing w:line="276" w:lineRule="auto"/>
        <w:ind w:left="60"/>
        <w:jc w:val="both"/>
        <w:rPr>
          <w:rFonts w:ascii="Arial" w:hAnsi="Arial" w:cs="Arial"/>
          <w:sz w:val="24"/>
          <w:szCs w:val="24"/>
        </w:rPr>
      </w:pPr>
    </w:p>
    <w:p w:rsidR="00C71267" w:rsidRPr="00C71267" w:rsidRDefault="00C71267" w:rsidP="00C71267">
      <w:pPr>
        <w:spacing w:line="276" w:lineRule="auto"/>
        <w:ind w:left="60"/>
        <w:jc w:val="both"/>
        <w:rPr>
          <w:rFonts w:ascii="Arial" w:hAnsi="Arial" w:cs="Arial"/>
          <w:sz w:val="24"/>
          <w:szCs w:val="24"/>
        </w:rPr>
      </w:pPr>
      <w:r w:rsidRPr="00C71267">
        <w:rPr>
          <w:rFonts w:ascii="Arial" w:hAnsi="Arial" w:cs="Arial"/>
          <w:sz w:val="24"/>
          <w:szCs w:val="24"/>
        </w:rPr>
        <w:t>Uno de los programas más destacados que implementa el Área de Trabajo Social es el programa de Becas. Este programa tiene como objetivo principal facilitar el acceso y la permanencia de los estudiantes en el sistema universitario, especialmente aquellos jóvenes que enfrentan dificultades económicas. Se propone, así, fomentar la igualdad de oportunidades, asegurando que factores socioeconómicos no sean un impedimento para continuar con sus estudios. Las becas son anuales, con entrega mensual de montos ajustables y no reintegrables, lo que permite a los beneficiarios contar con un apoyo económico constante durante su formación académica. Además, se establece un rendimiento académico mínimo, aunque se contempla la posibilidad de otorgar becas excepcionales en situaciones de gravedad social o familiar.</w:t>
      </w:r>
    </w:p>
    <w:p w:rsidR="00C71267" w:rsidRPr="00C71267" w:rsidRDefault="00C71267" w:rsidP="00C71267">
      <w:pPr>
        <w:spacing w:line="276" w:lineRule="auto"/>
        <w:ind w:left="60"/>
        <w:jc w:val="both"/>
        <w:rPr>
          <w:rFonts w:ascii="Arial" w:hAnsi="Arial" w:cs="Arial"/>
          <w:sz w:val="24"/>
          <w:szCs w:val="24"/>
        </w:rPr>
      </w:pPr>
    </w:p>
    <w:p w:rsidR="00C71267" w:rsidRPr="00C71267" w:rsidRDefault="00C71267" w:rsidP="00C71267">
      <w:pPr>
        <w:spacing w:line="276" w:lineRule="auto"/>
        <w:ind w:left="60"/>
        <w:jc w:val="both"/>
        <w:rPr>
          <w:rFonts w:ascii="Arial" w:hAnsi="Arial" w:cs="Arial"/>
          <w:sz w:val="24"/>
          <w:szCs w:val="24"/>
        </w:rPr>
      </w:pPr>
      <w:r w:rsidRPr="00C71267">
        <w:rPr>
          <w:rFonts w:ascii="Arial" w:hAnsi="Arial" w:cs="Arial"/>
          <w:sz w:val="24"/>
          <w:szCs w:val="24"/>
        </w:rPr>
        <w:t>Asimismo, el Área de Trabajo Social lleva a cabo tareas de apoyo en temáticas sociales críticas, tales como género, violencias y discapacidad. Este soporte se articula a través de un enfoque multidisciplinario, donde trabajadoras sociales colaboran en un abordaje profesional que busca garantizar la atención de las necesidades específicas de los estudiantes. Esto no solo contribuye a un entorno educativo más inclusivo, sino que también promueve un bienestar integral dentro del campus universitario.</w:t>
      </w:r>
    </w:p>
    <w:p w:rsidR="00C71267" w:rsidRPr="00C71267" w:rsidRDefault="00C71267" w:rsidP="00C71267">
      <w:pPr>
        <w:spacing w:line="276" w:lineRule="auto"/>
        <w:ind w:left="60"/>
        <w:jc w:val="both"/>
        <w:rPr>
          <w:rFonts w:ascii="Arial" w:hAnsi="Arial" w:cs="Arial"/>
          <w:sz w:val="24"/>
          <w:szCs w:val="24"/>
        </w:rPr>
      </w:pPr>
    </w:p>
    <w:p w:rsidR="00C842F0" w:rsidRDefault="00C71267" w:rsidP="00C71267">
      <w:pPr>
        <w:spacing w:line="276" w:lineRule="auto"/>
        <w:ind w:left="60"/>
        <w:jc w:val="both"/>
        <w:rPr>
          <w:rFonts w:ascii="Arial" w:hAnsi="Arial" w:cs="Arial"/>
          <w:sz w:val="24"/>
          <w:szCs w:val="24"/>
        </w:rPr>
      </w:pPr>
      <w:r w:rsidRPr="00C71267">
        <w:rPr>
          <w:rFonts w:ascii="Arial" w:hAnsi="Arial" w:cs="Arial"/>
          <w:sz w:val="24"/>
          <w:szCs w:val="24"/>
        </w:rPr>
        <w:t>En conclusión, el Área de Trabajo Social de la Secretaría de Bienestar de la UNCPBA es un pilar clave en el sostenimiento y desarrollo de la comunidad estudiantil. Mediante sus programas de becas y su compromiso con temas sociales, esta área fomenta un espacio académico donde todos los jóvenes, independientemente de sus condiciones económicas o personales, pueden acceder y completar su educación superior.</w:t>
      </w:r>
      <w:r w:rsidR="00C842F0">
        <w:rPr>
          <w:rFonts w:ascii="Arial" w:hAnsi="Arial" w:cs="Arial"/>
          <w:sz w:val="24"/>
          <w:szCs w:val="24"/>
        </w:rPr>
        <w:t xml:space="preserve"> </w:t>
      </w:r>
    </w:p>
    <w:p w:rsidR="00C842F0" w:rsidRDefault="00C842F0" w:rsidP="00C71267">
      <w:pPr>
        <w:spacing w:line="276" w:lineRule="auto"/>
        <w:ind w:left="60"/>
        <w:jc w:val="both"/>
        <w:rPr>
          <w:rFonts w:ascii="Arial" w:hAnsi="Arial" w:cs="Arial"/>
          <w:sz w:val="24"/>
          <w:szCs w:val="24"/>
        </w:rPr>
      </w:pPr>
    </w:p>
    <w:p w:rsidR="00420484" w:rsidRPr="00D01AC3" w:rsidRDefault="00420484" w:rsidP="00C71267">
      <w:pPr>
        <w:spacing w:line="276" w:lineRule="auto"/>
        <w:ind w:left="60"/>
        <w:jc w:val="both"/>
        <w:rPr>
          <w:rFonts w:ascii="Arial" w:hAnsi="Arial" w:cs="Arial"/>
          <w:b/>
          <w:sz w:val="24"/>
          <w:szCs w:val="24"/>
        </w:rPr>
      </w:pPr>
      <w:r>
        <w:rPr>
          <w:rFonts w:ascii="Arial" w:hAnsi="Arial" w:cs="Arial"/>
          <w:sz w:val="24"/>
          <w:szCs w:val="24"/>
        </w:rPr>
        <w:br/>
      </w:r>
      <w:r w:rsidRPr="00D01AC3">
        <w:rPr>
          <w:rFonts w:ascii="Arial" w:hAnsi="Arial" w:cs="Arial"/>
          <w:b/>
          <w:sz w:val="24"/>
          <w:szCs w:val="24"/>
        </w:rPr>
        <w:t>Deportes</w:t>
      </w:r>
    </w:p>
    <w:p w:rsidR="00C71267" w:rsidRPr="00C71267" w:rsidRDefault="00C71267" w:rsidP="00C71267">
      <w:pPr>
        <w:spacing w:line="276" w:lineRule="auto"/>
        <w:ind w:left="60"/>
        <w:jc w:val="both"/>
        <w:rPr>
          <w:rFonts w:ascii="Arial" w:hAnsi="Arial" w:cs="Arial"/>
          <w:sz w:val="24"/>
          <w:szCs w:val="24"/>
        </w:rPr>
      </w:pPr>
      <w:r w:rsidRPr="00C71267">
        <w:rPr>
          <w:rFonts w:ascii="Arial" w:hAnsi="Arial" w:cs="Arial"/>
          <w:sz w:val="24"/>
          <w:szCs w:val="24"/>
        </w:rPr>
        <w:t>El Área de Deportes se presenta como un pilar fundamental en la vida estudiantil, ofreciendo una amplia gama de infraestructuras y programas en sus cuatro sedes: Tandil, Azul, Olavarría y Quequén. Cada sede cuenta con instalaciones adecuadas que facilitan la práctica de múltiples disciplinas deportivas, contribuyendo a la formación integral de los estudiantes.</w:t>
      </w:r>
    </w:p>
    <w:p w:rsidR="00C71267" w:rsidRPr="00C71267" w:rsidRDefault="00C71267" w:rsidP="00C71267">
      <w:pPr>
        <w:spacing w:line="276" w:lineRule="auto"/>
        <w:ind w:left="60"/>
        <w:jc w:val="both"/>
        <w:rPr>
          <w:rFonts w:ascii="Arial" w:hAnsi="Arial" w:cs="Arial"/>
          <w:sz w:val="24"/>
          <w:szCs w:val="24"/>
        </w:rPr>
      </w:pPr>
    </w:p>
    <w:p w:rsidR="00C71267" w:rsidRPr="00C71267" w:rsidRDefault="00C71267" w:rsidP="00C71267">
      <w:pPr>
        <w:spacing w:line="276" w:lineRule="auto"/>
        <w:ind w:left="60"/>
        <w:jc w:val="both"/>
        <w:rPr>
          <w:rFonts w:ascii="Arial" w:hAnsi="Arial" w:cs="Arial"/>
          <w:sz w:val="24"/>
          <w:szCs w:val="24"/>
        </w:rPr>
      </w:pPr>
      <w:r w:rsidRPr="00C71267">
        <w:rPr>
          <w:rFonts w:ascii="Arial" w:hAnsi="Arial" w:cs="Arial"/>
          <w:sz w:val="24"/>
          <w:szCs w:val="24"/>
        </w:rPr>
        <w:t>En Tandil, el gimnasio propio ubicado en el campus universitario permite no solo la práctica deportiva, sino también alberga oficinas administrativas y un espacio para la gestión del área. Además, el Centro Cultural Universitario complementa estos servicios, brindando a los estudiantes la posibilidad de desarrollar diversas actividades recreativas y formativas. Por su parte, la sede Azul destaca por su gimnasio de grandes dimensiones y una cancha de fútbol 11, lo que asegura la realización de competiciones internas y entrenamientos. En Olavarría, el playón deportivo y las canchas de fútbol fomentan la práctica y el disfrute del deporte en comunidad. Finalmente, en Quequén, los espacios del parque permiten una variedad de actividades deportivas, siendo el playón de cemento un lugar versátil para diferentes disciplinas.</w:t>
      </w:r>
    </w:p>
    <w:p w:rsidR="00C71267" w:rsidRPr="00C71267" w:rsidRDefault="00C71267" w:rsidP="00C71267">
      <w:pPr>
        <w:spacing w:line="276" w:lineRule="auto"/>
        <w:ind w:left="60"/>
        <w:jc w:val="both"/>
        <w:rPr>
          <w:rFonts w:ascii="Arial" w:hAnsi="Arial" w:cs="Arial"/>
          <w:sz w:val="24"/>
          <w:szCs w:val="24"/>
        </w:rPr>
      </w:pPr>
    </w:p>
    <w:p w:rsidR="00C71267" w:rsidRPr="00C71267" w:rsidRDefault="00C71267" w:rsidP="00C71267">
      <w:pPr>
        <w:spacing w:line="276" w:lineRule="auto"/>
        <w:ind w:left="60"/>
        <w:jc w:val="both"/>
        <w:rPr>
          <w:rFonts w:ascii="Arial" w:hAnsi="Arial" w:cs="Arial"/>
          <w:sz w:val="24"/>
          <w:szCs w:val="24"/>
        </w:rPr>
      </w:pPr>
      <w:r w:rsidRPr="00C71267">
        <w:rPr>
          <w:rFonts w:ascii="Arial" w:hAnsi="Arial" w:cs="Arial"/>
          <w:sz w:val="24"/>
          <w:szCs w:val="24"/>
        </w:rPr>
        <w:t>El propósito del Área de Deportes trasciende la mera actividad física; busca promover una cultura del movimiento que favorezca la salud mental y física de los estudiantes. El deporte se convierte en una herramienta para afrontar el estrés, desarrollar habilidades de liderazgo y fomentar el trabajo en equipo, aspectos esenciales en la vida universitaria. A través de la organización de competencias, torneos y actividades recreativas, el área procura satisfacer las necesidades de los estudiantes, asegurando un servicio de calidad y eficiencia mediante el uso de infraestructura propia y convenios con instituciones externas.</w:t>
      </w:r>
    </w:p>
    <w:p w:rsidR="00C71267" w:rsidRPr="00C71267" w:rsidRDefault="00C71267" w:rsidP="00C71267">
      <w:pPr>
        <w:spacing w:line="276" w:lineRule="auto"/>
        <w:ind w:left="60"/>
        <w:jc w:val="both"/>
        <w:rPr>
          <w:rFonts w:ascii="Arial" w:hAnsi="Arial" w:cs="Arial"/>
          <w:sz w:val="24"/>
          <w:szCs w:val="24"/>
        </w:rPr>
      </w:pPr>
    </w:p>
    <w:p w:rsidR="00420484" w:rsidRDefault="00C71267" w:rsidP="00C71267">
      <w:pPr>
        <w:spacing w:line="276" w:lineRule="auto"/>
        <w:ind w:left="60"/>
        <w:jc w:val="both"/>
        <w:rPr>
          <w:rFonts w:ascii="Arial" w:hAnsi="Arial" w:cs="Arial"/>
          <w:sz w:val="24"/>
          <w:szCs w:val="24"/>
        </w:rPr>
      </w:pPr>
      <w:r w:rsidRPr="00C71267">
        <w:rPr>
          <w:rFonts w:ascii="Arial" w:hAnsi="Arial" w:cs="Arial"/>
          <w:sz w:val="24"/>
          <w:szCs w:val="24"/>
        </w:rPr>
        <w:t>El equipo de profesionales que forma parte del Área de Deportes desempeña un rol crucial en la ejecución de estos objetivos, trabajando siempre con la representación institucional en mente. La participación de la UNCPBA en eventos deportivos representa un motivo de orgullo y refuerza la identidad institucional, unificando a la comunidad universitaria en torno a valores compartidos y experiencias enriquecedoras. En conclusión, el Área de Deportes no solo promueve el bienestar físico, sino que también contribuye al desarrollo personal y social de los estudiantes, consolidándose como un espacio vital en la vida universitaria.</w:t>
      </w:r>
    </w:p>
    <w:p w:rsidR="00D01AC3" w:rsidRDefault="00D01AC3" w:rsidP="00C71267">
      <w:pPr>
        <w:suppressAutoHyphens w:val="0"/>
        <w:spacing w:after="160" w:line="276" w:lineRule="auto"/>
        <w:rPr>
          <w:rFonts w:ascii="Arial" w:hAnsi="Arial" w:cs="Arial"/>
          <w:b/>
          <w:sz w:val="24"/>
          <w:szCs w:val="24"/>
        </w:rPr>
      </w:pPr>
    </w:p>
    <w:p w:rsidR="00D01AC3" w:rsidRDefault="00D01AC3" w:rsidP="00C71267">
      <w:pPr>
        <w:spacing w:line="276" w:lineRule="auto"/>
        <w:ind w:left="60"/>
        <w:jc w:val="both"/>
        <w:rPr>
          <w:rFonts w:ascii="Arial" w:hAnsi="Arial" w:cs="Arial"/>
          <w:b/>
          <w:sz w:val="24"/>
          <w:szCs w:val="24"/>
        </w:rPr>
      </w:pPr>
    </w:p>
    <w:p w:rsidR="00420484" w:rsidRPr="00D01AC3" w:rsidRDefault="00D01AC3" w:rsidP="00C71267">
      <w:pPr>
        <w:spacing w:line="276" w:lineRule="auto"/>
        <w:ind w:left="60"/>
        <w:jc w:val="both"/>
        <w:rPr>
          <w:rFonts w:ascii="Arial" w:hAnsi="Arial" w:cs="Arial"/>
          <w:b/>
          <w:sz w:val="24"/>
          <w:szCs w:val="24"/>
        </w:rPr>
      </w:pPr>
      <w:r w:rsidRPr="00D01AC3">
        <w:rPr>
          <w:rFonts w:ascii="Arial" w:hAnsi="Arial" w:cs="Arial"/>
          <w:b/>
          <w:sz w:val="24"/>
          <w:szCs w:val="24"/>
        </w:rPr>
        <w:t>Comedores</w:t>
      </w:r>
    </w:p>
    <w:p w:rsidR="00C71267" w:rsidRPr="00C71267" w:rsidRDefault="00C71267" w:rsidP="00C71267">
      <w:pPr>
        <w:spacing w:line="276" w:lineRule="auto"/>
        <w:ind w:left="60"/>
        <w:jc w:val="both"/>
        <w:rPr>
          <w:rFonts w:ascii="Arial" w:hAnsi="Arial" w:cs="Arial"/>
          <w:sz w:val="24"/>
          <w:szCs w:val="24"/>
          <w:lang w:val="es-AR"/>
        </w:rPr>
      </w:pPr>
      <w:r w:rsidRPr="00C71267">
        <w:rPr>
          <w:rFonts w:ascii="Arial" w:hAnsi="Arial" w:cs="Arial"/>
          <w:sz w:val="24"/>
          <w:szCs w:val="24"/>
          <w:lang w:val="es-AR"/>
        </w:rPr>
        <w:t xml:space="preserve">La Universidad Nacional del Centro de la Provincia de Buenos Aires (UNCPBA) ha implementado un sistema de comedores universitarios en cada una de sus sedes, como parte fundamental de su compromiso con el bienestar de sus estudiantes. Estos comedores, </w:t>
      </w:r>
      <w:proofErr w:type="spellStart"/>
      <w:r w:rsidRPr="00C71267">
        <w:rPr>
          <w:rFonts w:ascii="Arial" w:hAnsi="Arial" w:cs="Arial"/>
          <w:sz w:val="24"/>
          <w:szCs w:val="24"/>
          <w:lang w:val="es-AR"/>
        </w:rPr>
        <w:t>autogestionados</w:t>
      </w:r>
      <w:proofErr w:type="spellEnd"/>
      <w:r w:rsidRPr="00C71267">
        <w:rPr>
          <w:rFonts w:ascii="Arial" w:hAnsi="Arial" w:cs="Arial"/>
          <w:sz w:val="24"/>
          <w:szCs w:val="24"/>
          <w:lang w:val="es-AR"/>
        </w:rPr>
        <w:t xml:space="preserve"> en las ciudades de Tandil, Olavarría y Azul, y concesionados en Quequén, brindan el acceso a una dieta equilibrada a un costo muy bajo, lo que resulta esencial para los estudiantes que enfrentan desafíos económicos.</w:t>
      </w:r>
    </w:p>
    <w:p w:rsidR="00C71267" w:rsidRPr="00C71267" w:rsidRDefault="00C71267" w:rsidP="00C71267">
      <w:pPr>
        <w:spacing w:line="276" w:lineRule="auto"/>
        <w:ind w:left="60"/>
        <w:jc w:val="both"/>
        <w:rPr>
          <w:rFonts w:ascii="Arial" w:hAnsi="Arial" w:cs="Arial"/>
          <w:sz w:val="24"/>
          <w:szCs w:val="24"/>
          <w:lang w:val="es-AR"/>
        </w:rPr>
      </w:pPr>
    </w:p>
    <w:p w:rsidR="00C71267" w:rsidRPr="00C71267" w:rsidRDefault="00C71267" w:rsidP="00C71267">
      <w:pPr>
        <w:spacing w:line="276" w:lineRule="auto"/>
        <w:ind w:left="60"/>
        <w:jc w:val="both"/>
        <w:rPr>
          <w:rFonts w:ascii="Arial" w:hAnsi="Arial" w:cs="Arial"/>
          <w:sz w:val="24"/>
          <w:szCs w:val="24"/>
          <w:lang w:val="es-AR"/>
        </w:rPr>
      </w:pPr>
      <w:r w:rsidRPr="00C71267">
        <w:rPr>
          <w:rFonts w:ascii="Arial" w:hAnsi="Arial" w:cs="Arial"/>
          <w:sz w:val="24"/>
          <w:szCs w:val="24"/>
          <w:lang w:val="es-AR"/>
        </w:rPr>
        <w:lastRenderedPageBreak/>
        <w:t>En la sede de Tandil, el comedor central tiene la capacidad para albergar a 435 personas sentadas y es uno de los más concurridos, sirviendo a más de 1500 personas diariamente, incluyendo alumnos y personal docente y no docente. La universidad también dispone de dos lugares adicionales de expendio en esta sede</w:t>
      </w:r>
      <w:r>
        <w:rPr>
          <w:rFonts w:ascii="Arial" w:hAnsi="Arial" w:cs="Arial"/>
          <w:sz w:val="24"/>
          <w:szCs w:val="24"/>
          <w:lang w:val="es-AR"/>
        </w:rPr>
        <w:t xml:space="preserve"> (Facultad de A</w:t>
      </w:r>
      <w:bookmarkStart w:id="0" w:name="_GoBack"/>
      <w:bookmarkEnd w:id="0"/>
      <w:r>
        <w:rPr>
          <w:rFonts w:ascii="Arial" w:hAnsi="Arial" w:cs="Arial"/>
          <w:sz w:val="24"/>
          <w:szCs w:val="24"/>
          <w:lang w:val="es-AR"/>
        </w:rPr>
        <w:t xml:space="preserve">rte y Colegio </w:t>
      </w:r>
      <w:proofErr w:type="spellStart"/>
      <w:r>
        <w:rPr>
          <w:rFonts w:ascii="Arial" w:hAnsi="Arial" w:cs="Arial"/>
          <w:sz w:val="24"/>
          <w:szCs w:val="24"/>
          <w:lang w:val="es-AR"/>
        </w:rPr>
        <w:t>Sabato</w:t>
      </w:r>
      <w:proofErr w:type="spellEnd"/>
      <w:r>
        <w:rPr>
          <w:rFonts w:ascii="Arial" w:hAnsi="Arial" w:cs="Arial"/>
          <w:sz w:val="24"/>
          <w:szCs w:val="24"/>
          <w:lang w:val="es-AR"/>
        </w:rPr>
        <w:t>)</w:t>
      </w:r>
      <w:r w:rsidRPr="00C71267">
        <w:rPr>
          <w:rFonts w:ascii="Arial" w:hAnsi="Arial" w:cs="Arial"/>
          <w:sz w:val="24"/>
          <w:szCs w:val="24"/>
          <w:lang w:val="es-AR"/>
        </w:rPr>
        <w:t>, lo que facilita el acceso a este servicio. Por otro lado, en sede Olavarría se cuenta con un comedor para 250 personas, mientras que Azul tiene una capacidad para 90, y Quequén ofrece espacio para 40 comensales. Esta distribución demuestra la importancia de garantizar que cada sede cuente con instalaciones adecuadas para satisfacer las necesidades alimenticias de la comunidad universitaria.</w:t>
      </w:r>
    </w:p>
    <w:p w:rsidR="00C71267" w:rsidRPr="00C71267" w:rsidRDefault="00C71267" w:rsidP="00C71267">
      <w:pPr>
        <w:spacing w:line="276" w:lineRule="auto"/>
        <w:ind w:left="60"/>
        <w:jc w:val="both"/>
        <w:rPr>
          <w:rFonts w:ascii="Arial" w:hAnsi="Arial" w:cs="Arial"/>
          <w:sz w:val="24"/>
          <w:szCs w:val="24"/>
          <w:lang w:val="es-AR"/>
        </w:rPr>
      </w:pPr>
    </w:p>
    <w:p w:rsidR="00C71267" w:rsidRPr="00C71267" w:rsidRDefault="00C71267" w:rsidP="00C71267">
      <w:pPr>
        <w:spacing w:line="276" w:lineRule="auto"/>
        <w:ind w:left="60"/>
        <w:jc w:val="both"/>
        <w:rPr>
          <w:rFonts w:ascii="Arial" w:hAnsi="Arial" w:cs="Arial"/>
          <w:sz w:val="24"/>
          <w:szCs w:val="24"/>
          <w:lang w:val="es-AR"/>
        </w:rPr>
      </w:pPr>
      <w:r w:rsidRPr="00C71267">
        <w:rPr>
          <w:rFonts w:ascii="Arial" w:hAnsi="Arial" w:cs="Arial"/>
          <w:sz w:val="24"/>
          <w:szCs w:val="24"/>
          <w:lang w:val="es-AR"/>
        </w:rPr>
        <w:t>El menú ofrecido en los comedores es elaborado semanalmente por una nutricionista y se enfoca en brindar un plato principal, postre y pan, garantizando una alimentación saludable que aporte las proteínas, vitaminas y fibras necesarias para enfrentar jornadas de estudio. Además, se ofrecen opciones “clásicas”, “vegetarianas” y “celíacas”, asegurando la inclusión de todos los estudiantes, independientemente de sus necesidades dietéticas. Los comedores también permiten la opción “para llevar”, lo que facilita aún más el acceso a la comida.</w:t>
      </w:r>
    </w:p>
    <w:p w:rsidR="00C71267" w:rsidRPr="00C71267" w:rsidRDefault="00C71267" w:rsidP="00C71267">
      <w:pPr>
        <w:spacing w:line="276" w:lineRule="auto"/>
        <w:ind w:left="60"/>
        <w:jc w:val="both"/>
        <w:rPr>
          <w:rFonts w:ascii="Arial" w:hAnsi="Arial" w:cs="Arial"/>
          <w:sz w:val="24"/>
          <w:szCs w:val="24"/>
          <w:lang w:val="es-AR"/>
        </w:rPr>
      </w:pPr>
    </w:p>
    <w:p w:rsidR="00C71267" w:rsidRPr="00420484" w:rsidRDefault="00C71267" w:rsidP="00C71267">
      <w:pPr>
        <w:spacing w:line="276" w:lineRule="auto"/>
        <w:ind w:left="60"/>
        <w:jc w:val="both"/>
        <w:rPr>
          <w:rFonts w:ascii="Arial" w:hAnsi="Arial" w:cs="Arial"/>
          <w:sz w:val="24"/>
          <w:szCs w:val="24"/>
          <w:lang w:val="es-AR"/>
        </w:rPr>
      </w:pPr>
      <w:r w:rsidRPr="00C71267">
        <w:rPr>
          <w:rFonts w:ascii="Arial" w:hAnsi="Arial" w:cs="Arial"/>
          <w:sz w:val="24"/>
          <w:szCs w:val="24"/>
          <w:lang w:val="es-AR"/>
        </w:rPr>
        <w:t>La Secretaría de Bienestar de la UNCPBA busca que el Área de Comedores se constituya como un pilar en las políticas de bienestar universitario, derribando barreras económicas y ofreciendo un servicio esencial como lo es la alimentación. Este enfoque integral sobre la salud y el bienestar de los estudiantes no solo contribuye a su desarrollo académico, sino que también promueve un entorno inclusivo y equitativo en la universidad. En conclusión, los comedores universitarios son un ejemplo claro de cómo una institución puede apoyar a sus estudiantes a través de iniciativas que priorizan su salud y bienestar.</w:t>
      </w:r>
    </w:p>
    <w:sectPr w:rsidR="00C71267" w:rsidRPr="00420484">
      <w:headerReference w:type="default" r:id="rId8"/>
      <w:footerReference w:type="default" r:id="rId9"/>
      <w:footnotePr>
        <w:pos w:val="beneathText"/>
      </w:footnotePr>
      <w:pgSz w:w="11905" w:h="16837"/>
      <w:pgMar w:top="1134" w:right="1134" w:bottom="141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BED" w:rsidRDefault="006B6BED" w:rsidP="00A6369E">
      <w:r>
        <w:separator/>
      </w:r>
    </w:p>
  </w:endnote>
  <w:endnote w:type="continuationSeparator" w:id="0">
    <w:p w:rsidR="006B6BED" w:rsidRDefault="006B6BED" w:rsidP="00A63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Krub">
    <w:altName w:val="Microsoft Sans Serif"/>
    <w:charset w:val="00"/>
    <w:family w:val="auto"/>
    <w:pitch w:val="variable"/>
    <w:sig w:usb0="00000000" w:usb1="00000001" w:usb2="00000000" w:usb3="00000000" w:csb0="0001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68B" w:rsidRDefault="00EC4800" w:rsidP="0070168B">
    <w:pPr>
      <w:pStyle w:val="WW-Epgrafe"/>
      <w:ind w:right="-285"/>
    </w:pPr>
    <w:r>
      <w:rPr>
        <w:szCs w:val="24"/>
      </w:rPr>
      <w:tab/>
      <w:t xml:space="preserve"> </w:t>
    </w:r>
  </w:p>
  <w:p w:rsidR="0070168B" w:rsidRDefault="006B6BED" w:rsidP="0070168B"/>
  <w:p w:rsidR="0070168B" w:rsidRDefault="006B6BED" w:rsidP="0070168B">
    <w:pPr>
      <w:pStyle w:val="Piedepgina"/>
    </w:pPr>
  </w:p>
  <w:p w:rsidR="0070168B" w:rsidRDefault="006B6BED" w:rsidP="0070168B"/>
  <w:p w:rsidR="0070168B" w:rsidRDefault="00EC4800" w:rsidP="0070168B">
    <w:pPr>
      <w:pStyle w:val="Piedepgina"/>
      <w:tabs>
        <w:tab w:val="clear" w:pos="8504"/>
        <w:tab w:val="right" w:pos="8789"/>
      </w:tabs>
      <w:ind w:right="-143"/>
      <w:jc w:val="center"/>
      <w:rPr>
        <w:i/>
        <w:sz w:val="18"/>
      </w:rPr>
    </w:pPr>
    <w:r>
      <w:rPr>
        <w:noProof/>
        <w:lang w:val="en-US" w:eastAsia="en-US"/>
      </w:rPr>
      <mc:AlternateContent>
        <mc:Choice Requires="wps">
          <w:drawing>
            <wp:anchor distT="0" distB="0" distL="114300" distR="114300" simplePos="0" relativeHeight="251661312" behindDoc="1" locked="0" layoutInCell="1" allowOverlap="1" wp14:anchorId="4EA777E0" wp14:editId="09AEA791">
              <wp:simplePos x="0" y="0"/>
              <wp:positionH relativeFrom="column">
                <wp:posOffset>-80010</wp:posOffset>
              </wp:positionH>
              <wp:positionV relativeFrom="paragraph">
                <wp:posOffset>-12065</wp:posOffset>
              </wp:positionV>
              <wp:extent cx="6217920" cy="0"/>
              <wp:effectExtent l="15240" t="16510" r="15240" b="1206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158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891C3F" id="Conector recto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5pt" to="483.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" strokeweight=".44mm">
              <v:stroke joinstyle="miter"/>
            </v:line>
          </w:pict>
        </mc:Fallback>
      </mc:AlternateContent>
    </w:r>
    <w:r>
      <w:rPr>
        <w:i/>
        <w:sz w:val="18"/>
      </w:rPr>
      <w:t xml:space="preserve">Gimnasio Campus Universitario-– </w:t>
    </w:r>
    <w:proofErr w:type="spellStart"/>
    <w:r>
      <w:rPr>
        <w:i/>
        <w:sz w:val="18"/>
      </w:rPr>
      <w:t>telef</w:t>
    </w:r>
    <w:proofErr w:type="spellEnd"/>
    <w:r>
      <w:rPr>
        <w:i/>
        <w:sz w:val="18"/>
      </w:rPr>
      <w:t>. (0249</w:t>
    </w:r>
    <w:proofErr w:type="gramStart"/>
    <w:r>
      <w:rPr>
        <w:i/>
        <w:sz w:val="18"/>
      </w:rPr>
      <w:t>)  4385510</w:t>
    </w:r>
    <w:proofErr w:type="gramEnd"/>
    <w:r>
      <w:rPr>
        <w:i/>
        <w:sz w:val="18"/>
      </w:rPr>
      <w:t xml:space="preserve"> – fax (0249)  4385510 – Facebook: Bienestar UNICEN</w:t>
    </w:r>
  </w:p>
  <w:p w:rsidR="0070168B" w:rsidRDefault="00EC4800" w:rsidP="0070168B">
    <w:pPr>
      <w:pStyle w:val="Piedepgina"/>
      <w:tabs>
        <w:tab w:val="clear" w:pos="8504"/>
        <w:tab w:val="right" w:pos="8789"/>
      </w:tabs>
      <w:ind w:right="-143"/>
      <w:jc w:val="center"/>
      <w:rPr>
        <w:i/>
        <w:sz w:val="18"/>
      </w:rPr>
    </w:pPr>
    <w:r>
      <w:rPr>
        <w:i/>
        <w:sz w:val="18"/>
      </w:rPr>
      <w:t xml:space="preserve">e- mail: </w:t>
    </w:r>
    <w:hyperlink r:id="rId1" w:history="1">
      <w:r w:rsidRPr="00297E05">
        <w:rPr>
          <w:rStyle w:val="Hipervnculo"/>
        </w:rPr>
        <w:t>bienestar@rec.unicen.edu.ar</w:t>
      </w:r>
    </w:hyperlink>
    <w:r>
      <w:rPr>
        <w:i/>
        <w:sz w:val="18"/>
      </w:rPr>
      <w:t xml:space="preserve"> – Paraje  Arroyo Seco - (7000) - TANDIL - Buenos Aires - Argentina </w:t>
    </w:r>
  </w:p>
  <w:p w:rsidR="003579D1" w:rsidRPr="0070168B" w:rsidRDefault="006B6BED" w:rsidP="0070168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BED" w:rsidRDefault="006B6BED" w:rsidP="00A6369E">
      <w:r>
        <w:separator/>
      </w:r>
    </w:p>
  </w:footnote>
  <w:footnote w:type="continuationSeparator" w:id="0">
    <w:p w:rsidR="006B6BED" w:rsidRDefault="006B6BED" w:rsidP="00A636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D1" w:rsidRDefault="00EC4800" w:rsidP="00241D27">
    <w:pPr>
      <w:pStyle w:val="WW-Epgrafe"/>
      <w:tabs>
        <w:tab w:val="left" w:pos="1890"/>
      </w:tabs>
      <w:ind w:right="-285"/>
    </w:pPr>
    <w:r>
      <w:rPr>
        <w:noProof/>
        <w:lang w:val="en-US" w:eastAsia="en-US"/>
      </w:rPr>
      <mc:AlternateContent>
        <mc:Choice Requires="wps">
          <w:drawing>
            <wp:anchor distT="45720" distB="45720" distL="114300" distR="114300" simplePos="0" relativeHeight="251660288" behindDoc="0" locked="0" layoutInCell="1" allowOverlap="1" wp14:anchorId="455B34E0" wp14:editId="570848D8">
              <wp:simplePos x="0" y="0"/>
              <wp:positionH relativeFrom="column">
                <wp:posOffset>4533265</wp:posOffset>
              </wp:positionH>
              <wp:positionV relativeFrom="paragraph">
                <wp:posOffset>-137795</wp:posOffset>
              </wp:positionV>
              <wp:extent cx="650240" cy="492760"/>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F3B" w:rsidRDefault="00EC4800" w:rsidP="00875F3B">
                          <w:r>
                            <w:rPr>
                              <w:noProof/>
                              <w:szCs w:val="24"/>
                              <w:lang w:val="en-US" w:eastAsia="en-US"/>
                            </w:rPr>
                            <w:drawing>
                              <wp:inline distT="0" distB="0" distL="0" distR="0" wp14:anchorId="5F4288E4" wp14:editId="168A71B1">
                                <wp:extent cx="466090" cy="396875"/>
                                <wp:effectExtent l="0" t="0" r="0" b="3175"/>
                                <wp:docPr id="4" name="Imagen 4" descr="LOGO UNIC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NICEN"/>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66090" cy="3968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55B34E0" id="_x0000_t202" coordsize="21600,21600" o:spt="202" path="m,l,21600r21600,l21600,xe">
              <v:stroke joinstyle="miter"/>
              <v:path gradientshapeok="t" o:connecttype="rect"/>
            </v:shapetype>
            <v:shape id="Cuadro de texto 5" o:spid="_x0000_s1026" type="#_x0000_t202" style="position:absolute;margin-left:356.95pt;margin-top:-10.85pt;width:51.2pt;height:38.8pt;z-index:251660288;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" filled="f" stroked="f">
              <v:textbox style="mso-fit-shape-to-text:t">
                <w:txbxContent>
                  <w:p w:rsidR="00875F3B" w:rsidRDefault="00EC4800" w:rsidP="00875F3B">
                    <w:r>
                      <w:rPr>
                        <w:noProof/>
                        <w:szCs w:val="24"/>
                        <w:lang w:val="en-US" w:eastAsia="en-US"/>
                      </w:rPr>
                      <w:drawing>
                        <wp:inline distT="0" distB="0" distL="0" distR="0" wp14:anchorId="5F4288E4" wp14:editId="168A71B1">
                          <wp:extent cx="466090" cy="396875"/>
                          <wp:effectExtent l="0" t="0" r="0" b="3175"/>
                          <wp:docPr id="4" name="Imagen 4" descr="LOGO UNIC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NICEN"/>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66090" cy="396875"/>
                                  </a:xfrm>
                                  <a:prstGeom prst="rect">
                                    <a:avLst/>
                                  </a:prstGeom>
                                  <a:noFill/>
                                  <a:ln>
                                    <a:noFill/>
                                  </a:ln>
                                </pic:spPr>
                              </pic:pic>
                            </a:graphicData>
                          </a:graphic>
                        </wp:inline>
                      </w:drawing>
                    </w:r>
                  </w:p>
                </w:txbxContent>
              </v:textbox>
              <w10:wrap type="square"/>
            </v:shape>
          </w:pict>
        </mc:Fallback>
      </mc:AlternateContent>
    </w:r>
    <w:r>
      <w:rPr>
        <w:noProof/>
        <w:lang w:val="en-US" w:eastAsia="en-US"/>
      </w:rPr>
      <mc:AlternateContent>
        <mc:Choice Requires="wps">
          <w:drawing>
            <wp:anchor distT="0" distB="0" distL="114935" distR="114935" simplePos="0" relativeHeight="251659264" behindDoc="1" locked="0" layoutInCell="1" allowOverlap="1" wp14:anchorId="73DF6DA4" wp14:editId="5D7E3159">
              <wp:simplePos x="0" y="0"/>
              <wp:positionH relativeFrom="column">
                <wp:posOffset>3453130</wp:posOffset>
              </wp:positionH>
              <wp:positionV relativeFrom="paragraph">
                <wp:posOffset>323215</wp:posOffset>
              </wp:positionV>
              <wp:extent cx="2813685" cy="539115"/>
              <wp:effectExtent l="5080" t="8890" r="635" b="444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685" cy="5391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1D27" w:rsidRPr="00875F3B" w:rsidRDefault="00EC4800" w:rsidP="00241D27">
                          <w:pPr>
                            <w:jc w:val="center"/>
                            <w:rPr>
                              <w:rFonts w:ascii="Krub" w:hAnsi="Krub" w:cs="Krub"/>
                              <w:b/>
                              <w:sz w:val="26"/>
                              <w:lang w:val="es-ES_tradnl"/>
                            </w:rPr>
                          </w:pPr>
                          <w:r w:rsidRPr="00875F3B">
                            <w:rPr>
                              <w:rFonts w:ascii="Krub" w:hAnsi="Krub" w:cs="Krub"/>
                              <w:b/>
                              <w:sz w:val="26"/>
                              <w:lang w:val="es-ES_tradnl"/>
                            </w:rPr>
                            <w:t>Universidad Nacional del Centro</w:t>
                          </w:r>
                        </w:p>
                        <w:p w:rsidR="003579D1" w:rsidRPr="00875F3B" w:rsidRDefault="00EC4800" w:rsidP="00241D27">
                          <w:pPr>
                            <w:jc w:val="center"/>
                            <w:rPr>
                              <w:rFonts w:ascii="Krub" w:hAnsi="Krub" w:cs="Krub"/>
                              <w:b/>
                              <w:sz w:val="26"/>
                              <w:lang w:val="es-ES_tradnl"/>
                            </w:rPr>
                          </w:pPr>
                          <w:r w:rsidRPr="00875F3B">
                            <w:rPr>
                              <w:rFonts w:ascii="Krub" w:hAnsi="Krub" w:cs="Krub"/>
                              <w:b/>
                              <w:sz w:val="26"/>
                              <w:lang w:val="es-ES_tradnl"/>
                            </w:rPr>
                            <w:t xml:space="preserve">de </w:t>
                          </w:r>
                          <w:smartTag w:uri="urn:schemas-microsoft-com:office:smarttags" w:element="PersonName">
                            <w:smartTagPr>
                              <w:attr w:name="ProductID" w:val="la Provincia"/>
                            </w:smartTagPr>
                            <w:r w:rsidRPr="00875F3B">
                              <w:rPr>
                                <w:rFonts w:ascii="Krub" w:hAnsi="Krub" w:cs="Krub"/>
                                <w:b/>
                                <w:sz w:val="26"/>
                                <w:lang w:val="es-ES_tradnl"/>
                              </w:rPr>
                              <w:t>la Provincia</w:t>
                            </w:r>
                          </w:smartTag>
                          <w:r w:rsidRPr="00875F3B">
                            <w:rPr>
                              <w:rFonts w:ascii="Krub" w:hAnsi="Krub" w:cs="Krub"/>
                              <w:b/>
                              <w:sz w:val="26"/>
                              <w:lang w:val="es-ES_tradnl"/>
                            </w:rPr>
                            <w:t xml:space="preserve"> de Buenos Aires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F6DA4" id="Cuadro de texto 3" o:spid="_x0000_s1027" type="#_x0000_t202" style="position:absolute;margin-left:271.9pt;margin-top:25.45pt;width:221.55pt;height:42.4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" stroked="f">
              <v:fill opacity="0"/>
              <v:textbox inset="0,0,0,0">
                <w:txbxContent>
                  <w:p w:rsidR="00241D27" w:rsidRPr="00875F3B" w:rsidRDefault="00EC4800" w:rsidP="00241D27">
                    <w:pPr>
                      <w:jc w:val="center"/>
                      <w:rPr>
                        <w:rFonts w:ascii="Krub" w:hAnsi="Krub" w:cs="Krub"/>
                        <w:b/>
                        <w:sz w:val="26"/>
                        <w:lang w:val="es-ES_tradnl"/>
                      </w:rPr>
                    </w:pPr>
                    <w:r w:rsidRPr="00875F3B">
                      <w:rPr>
                        <w:rFonts w:ascii="Krub" w:hAnsi="Krub" w:cs="Krub"/>
                        <w:b/>
                        <w:sz w:val="26"/>
                        <w:lang w:val="es-ES_tradnl"/>
                      </w:rPr>
                      <w:t>Universidad Nacional del Centro</w:t>
                    </w:r>
                  </w:p>
                  <w:p w:rsidR="003579D1" w:rsidRPr="00875F3B" w:rsidRDefault="00EC4800" w:rsidP="00241D27">
                    <w:pPr>
                      <w:jc w:val="center"/>
                      <w:rPr>
                        <w:rFonts w:ascii="Krub" w:hAnsi="Krub" w:cs="Krub"/>
                        <w:b/>
                        <w:sz w:val="26"/>
                        <w:lang w:val="es-ES_tradnl"/>
                      </w:rPr>
                    </w:pPr>
                    <w:r w:rsidRPr="00875F3B">
                      <w:rPr>
                        <w:rFonts w:ascii="Krub" w:hAnsi="Krub" w:cs="Krub"/>
                        <w:b/>
                        <w:sz w:val="26"/>
                        <w:lang w:val="es-ES_tradnl"/>
                      </w:rPr>
                      <w:t xml:space="preserve">de </w:t>
                    </w:r>
                    <w:smartTag w:uri="urn:schemas-microsoft-com:office:smarttags" w:element="PersonName">
                      <w:smartTagPr>
                        <w:attr w:name="ProductID" w:val="la Provincia"/>
                      </w:smartTagPr>
                      <w:r w:rsidRPr="00875F3B">
                        <w:rPr>
                          <w:rFonts w:ascii="Krub" w:hAnsi="Krub" w:cs="Krub"/>
                          <w:b/>
                          <w:sz w:val="26"/>
                          <w:lang w:val="es-ES_tradnl"/>
                        </w:rPr>
                        <w:t>la Provincia</w:t>
                      </w:r>
                    </w:smartTag>
                    <w:r w:rsidRPr="00875F3B">
                      <w:rPr>
                        <w:rFonts w:ascii="Krub" w:hAnsi="Krub" w:cs="Krub"/>
                        <w:b/>
                        <w:sz w:val="26"/>
                        <w:lang w:val="es-ES_tradnl"/>
                      </w:rPr>
                      <w:t xml:space="preserve"> de Buenos Aires</w:t>
                    </w:r>
                  </w:p>
                </w:txbxContent>
              </v:textbox>
            </v:shape>
          </w:pict>
        </mc:Fallback>
      </mc:AlternateContent>
    </w:r>
    <w:r>
      <w:rPr>
        <w:noProof/>
        <w:szCs w:val="24"/>
        <w:lang w:val="en-US" w:eastAsia="en-US"/>
      </w:rPr>
      <w:drawing>
        <wp:inline distT="0" distB="0" distL="0" distR="0" wp14:anchorId="4D381E70" wp14:editId="7CF4993B">
          <wp:extent cx="2380615" cy="905510"/>
          <wp:effectExtent l="0" t="0" r="0" b="0"/>
          <wp:docPr id="1" name="Imagen 1" descr="1-bienestar_secretaria_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bienestar_secretaria_negr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0615" cy="9055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722DD"/>
    <w:multiLevelType w:val="hybridMultilevel"/>
    <w:tmpl w:val="F084B45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41C7F03"/>
    <w:multiLevelType w:val="hybridMultilevel"/>
    <w:tmpl w:val="5B2C0736"/>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2" w15:restartNumberingAfterBreak="0">
    <w:nsid w:val="3C2809C6"/>
    <w:multiLevelType w:val="hybridMultilevel"/>
    <w:tmpl w:val="6D3615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78663CEA"/>
    <w:multiLevelType w:val="hybridMultilevel"/>
    <w:tmpl w:val="6DD4C90C"/>
    <w:lvl w:ilvl="0" w:tplc="415CDC64">
      <w:start w:val="16"/>
      <w:numFmt w:val="bullet"/>
      <w:lvlText w:val="-"/>
      <w:lvlJc w:val="left"/>
      <w:pPr>
        <w:ind w:left="420" w:hanging="360"/>
      </w:pPr>
      <w:rPr>
        <w:rFonts w:ascii="Arial" w:eastAsia="Calibri" w:hAnsi="Arial" w:cs="Arial" w:hint="default"/>
        <w:i/>
        <w:sz w:val="24"/>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69E"/>
    <w:rsid w:val="000762B0"/>
    <w:rsid w:val="003618C8"/>
    <w:rsid w:val="00420484"/>
    <w:rsid w:val="005A2D4D"/>
    <w:rsid w:val="006B6BED"/>
    <w:rsid w:val="00751F98"/>
    <w:rsid w:val="00935542"/>
    <w:rsid w:val="009E5FD5"/>
    <w:rsid w:val="00A6369E"/>
    <w:rsid w:val="00B62CD6"/>
    <w:rsid w:val="00BE76AA"/>
    <w:rsid w:val="00C71267"/>
    <w:rsid w:val="00C842F0"/>
    <w:rsid w:val="00CD114B"/>
    <w:rsid w:val="00D01AC3"/>
    <w:rsid w:val="00D21824"/>
    <w:rsid w:val="00EC4800"/>
    <w:rsid w:val="00F15C39"/>
    <w:rsid w:val="00F465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4E9D2D3"/>
  <w15:chartTrackingRefBased/>
  <w15:docId w15:val="{87069C95-A77E-4F33-A133-B87C0658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69E"/>
    <w:pPr>
      <w:suppressAutoHyphens/>
      <w:spacing w:after="0" w:line="240" w:lineRule="auto"/>
    </w:pPr>
    <w:rPr>
      <w:rFonts w:ascii="Times New Roman" w:eastAsia="Times New Roman" w:hAnsi="Times New Roman" w:cs="Times New Roman"/>
      <w:sz w:val="20"/>
      <w:szCs w:val="20"/>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6369E"/>
    <w:rPr>
      <w:color w:val="0000FF"/>
      <w:u w:val="single"/>
    </w:rPr>
  </w:style>
  <w:style w:type="paragraph" w:customStyle="1" w:styleId="WW-Epgrafe">
    <w:name w:val="WW-Epígrafe"/>
    <w:basedOn w:val="Normal"/>
    <w:next w:val="Normal"/>
    <w:rsid w:val="00A6369E"/>
    <w:rPr>
      <w:rFonts w:ascii="Garamond" w:hAnsi="Garamond"/>
      <w:i/>
      <w:sz w:val="28"/>
    </w:rPr>
  </w:style>
  <w:style w:type="paragraph" w:styleId="Piedepgina">
    <w:name w:val="footer"/>
    <w:basedOn w:val="Normal"/>
    <w:link w:val="PiedepginaCar"/>
    <w:rsid w:val="00A6369E"/>
    <w:pPr>
      <w:tabs>
        <w:tab w:val="center" w:pos="4252"/>
        <w:tab w:val="right" w:pos="8504"/>
      </w:tabs>
    </w:pPr>
  </w:style>
  <w:style w:type="character" w:customStyle="1" w:styleId="PiedepginaCar">
    <w:name w:val="Pie de página Car"/>
    <w:basedOn w:val="Fuentedeprrafopredeter"/>
    <w:link w:val="Piedepgina"/>
    <w:rsid w:val="00A6369E"/>
    <w:rPr>
      <w:rFonts w:ascii="Times New Roman" w:eastAsia="Times New Roman" w:hAnsi="Times New Roman" w:cs="Times New Roman"/>
      <w:sz w:val="20"/>
      <w:szCs w:val="20"/>
      <w:lang w:val="es-ES" w:eastAsia="ar-SA"/>
    </w:rPr>
  </w:style>
  <w:style w:type="paragraph" w:styleId="Prrafodelista">
    <w:name w:val="List Paragraph"/>
    <w:basedOn w:val="Normal"/>
    <w:uiPriority w:val="34"/>
    <w:qFormat/>
    <w:rsid w:val="00A6369E"/>
    <w:pPr>
      <w:suppressAutoHyphens w:val="0"/>
      <w:spacing w:after="160" w:line="259" w:lineRule="auto"/>
      <w:ind w:left="720"/>
      <w:contextualSpacing/>
    </w:pPr>
    <w:rPr>
      <w:rFonts w:ascii="Calibri" w:eastAsia="Calibri" w:hAnsi="Calibri"/>
      <w:sz w:val="22"/>
      <w:szCs w:val="22"/>
      <w:lang w:val="es-AR" w:eastAsia="en-US"/>
    </w:rPr>
  </w:style>
  <w:style w:type="paragraph" w:styleId="Encabezado">
    <w:name w:val="header"/>
    <w:basedOn w:val="Normal"/>
    <w:link w:val="EncabezadoCar"/>
    <w:uiPriority w:val="99"/>
    <w:unhideWhenUsed/>
    <w:rsid w:val="00A6369E"/>
    <w:pPr>
      <w:tabs>
        <w:tab w:val="center" w:pos="4252"/>
        <w:tab w:val="right" w:pos="8504"/>
      </w:tabs>
    </w:pPr>
  </w:style>
  <w:style w:type="character" w:customStyle="1" w:styleId="EncabezadoCar">
    <w:name w:val="Encabezado Car"/>
    <w:basedOn w:val="Fuentedeprrafopredeter"/>
    <w:link w:val="Encabezado"/>
    <w:uiPriority w:val="99"/>
    <w:rsid w:val="00A6369E"/>
    <w:rPr>
      <w:rFonts w:ascii="Times New Roman" w:eastAsia="Times New Roman" w:hAnsi="Times New Roman" w:cs="Times New Roman"/>
      <w:sz w:val="20"/>
      <w:szCs w:val="20"/>
      <w:lang w:val="es-ES" w:eastAsia="ar-SA"/>
    </w:rPr>
  </w:style>
  <w:style w:type="paragraph" w:styleId="NormalWeb">
    <w:name w:val="Normal (Web)"/>
    <w:basedOn w:val="Normal"/>
    <w:uiPriority w:val="99"/>
    <w:rsid w:val="003618C8"/>
    <w:pPr>
      <w:suppressAutoHyphens w:val="0"/>
      <w:spacing w:before="100" w:beforeAutospacing="1" w:after="100" w:afterAutospacing="1"/>
    </w:pPr>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32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ienestar@rec.unicen.edu.a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B7FD8-171B-4D64-AEC2-B1190B739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2304</Words>
  <Characters>13133</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Simon</cp:lastModifiedBy>
  <cp:revision>4</cp:revision>
  <dcterms:created xsi:type="dcterms:W3CDTF">2024-08-05T17:07:00Z</dcterms:created>
  <dcterms:modified xsi:type="dcterms:W3CDTF">2024-12-03T15:29:00Z</dcterms:modified>
</cp:coreProperties>
</file>